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webp" Extension="webp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bottomFromText="0" w:horzAnchor="margin" w:leftFromText="180" w:rightFromText="180" w:tblpX="-284" w:tblpY="691" w:topFromText="0" w:vertAnchor="page"/>
        <w:tblW w:type="auto" w:w="0"/>
        <w:tblLayout w:type="fixed"/>
      </w:tblPr>
      <w:tblGrid>
        <w:gridCol w:w="3500"/>
        <w:gridCol w:w="3640"/>
        <w:gridCol w:w="3503"/>
      </w:tblGrid>
      <w:tr>
        <w:tc>
          <w:tcPr>
            <w:tcW w:type="dxa" w:w="350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3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b w:val="1"/>
                <w:caps w:val="1"/>
              </w:rPr>
            </w:pPr>
            <w:r>
              <w:rPr>
                <w:rFonts w:ascii="Arial" w:hAnsi="Arial"/>
                <w:b w:val="1"/>
                <w:caps w:val="1"/>
              </w:rPr>
              <w:t xml:space="preserve">      </w:t>
            </w:r>
            <w:r>
              <w:rPr>
                <w:rFonts w:ascii="Arial" w:hAnsi="Arial"/>
                <w:b w:val="1"/>
                <w:caps w:val="1"/>
              </w:rPr>
              <w:t>«УТВЕРЖДАЮ»</w:t>
            </w:r>
          </w:p>
          <w:p w14:paraId="04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b w:val="1"/>
                <w:caps w:val="1"/>
              </w:rPr>
            </w:pPr>
          </w:p>
          <w:p w14:paraId="05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b w:val="1"/>
                <w:caps w:val="1"/>
              </w:rPr>
            </w:pPr>
            <w:r>
              <w:rPr>
                <w:rFonts w:ascii="Arial" w:hAnsi="Arial"/>
                <w:b w:val="1"/>
              </w:rPr>
              <w:t>Генеральный директор</w:t>
            </w:r>
          </w:p>
          <w:p w14:paraId="06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b w:val="1"/>
                <w:caps w:val="1"/>
              </w:rPr>
            </w:pPr>
            <w:r>
              <w:rPr>
                <w:rFonts w:ascii="Arial" w:hAnsi="Arial"/>
                <w:b w:val="1"/>
              </w:rPr>
              <w:t>Biochem</w:t>
            </w:r>
            <w:r>
              <w:rPr>
                <w:rFonts w:ascii="Arial" w:hAnsi="Arial"/>
                <w:b w:val="1"/>
              </w:rPr>
              <w:t xml:space="preserve"> Agent </w:t>
            </w:r>
            <w:r>
              <w:rPr>
                <w:rFonts w:ascii="Arial" w:hAnsi="Arial"/>
                <w:b w:val="1"/>
              </w:rPr>
              <w:t>Llc</w:t>
            </w:r>
          </w:p>
          <w:p w14:paraId="07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b w:val="1"/>
                <w:caps w:val="1"/>
              </w:rPr>
            </w:pPr>
          </w:p>
          <w:p w14:paraId="08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b w:val="1"/>
                <w:caps w:val="1"/>
              </w:rPr>
            </w:pPr>
            <w:r>
              <w:rPr>
                <w:rFonts w:ascii="Arial" w:hAnsi="Arial"/>
                <w:b w:val="1"/>
              </w:rPr>
              <w:t>___________</w:t>
            </w:r>
            <w:r>
              <w:rPr>
                <w:rFonts w:ascii="Arial" w:hAnsi="Arial"/>
                <w:b w:val="1"/>
              </w:rPr>
              <w:t>В.В.Алексеев</w:t>
            </w:r>
          </w:p>
          <w:p w14:paraId="09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caps w:val="1"/>
              </w:rPr>
            </w:pPr>
          </w:p>
          <w:p w14:paraId="0A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caps w:val="1"/>
              </w:rPr>
            </w:pPr>
          </w:p>
          <w:p w14:paraId="0B000000">
            <w:pPr>
              <w:widowControl w:val="1"/>
              <w:tabs>
                <w:tab w:leader="none" w:pos="6300" w:val="left"/>
              </w:tabs>
              <w:ind/>
              <w:rPr>
                <w:rFonts w:ascii="Arial" w:hAnsi="Arial"/>
                <w:caps w:val="1"/>
              </w:rPr>
            </w:pPr>
          </w:p>
        </w:tc>
        <w:tc>
          <w:tcPr>
            <w:tcW w:type="dxa" w:w="36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C000000">
            <w:pPr>
              <w:widowControl w:val="1"/>
              <w:tabs>
                <w:tab w:leader="none" w:pos="6300" w:val="left"/>
              </w:tabs>
              <w:ind/>
              <w:jc w:val="center"/>
              <w:rPr>
                <w:rFonts w:ascii="Arial" w:hAnsi="Arial"/>
                <w:caps w:val="1"/>
              </w:rPr>
            </w:pPr>
            <w:r>
              <w:rPr>
                <w:rFonts w:ascii="Arial" w:hAnsi="Arial"/>
                <w:caps w:val="1"/>
              </w:rPr>
              <w:drawing>
                <wp:inline>
                  <wp:extent cx="915848" cy="1295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915848" cy="1295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0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D000000">
            <w:pPr>
              <w:widowControl w:val="1"/>
              <w:tabs>
                <w:tab w:leader="none" w:pos="6300" w:val="left"/>
              </w:tabs>
              <w:ind/>
              <w:jc w:val="center"/>
              <w:rPr>
                <w:rFonts w:ascii="Arial" w:hAnsi="Arial"/>
                <w:caps w:val="1"/>
              </w:rPr>
            </w:pPr>
          </w:p>
        </w:tc>
      </w:tr>
      <w:tr>
        <w:tc>
          <w:tcPr>
            <w:tcW w:type="dxa" w:w="1064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E000000">
            <w:pPr>
              <w:pStyle w:val="Style_3"/>
              <w:widowControl w:val="1"/>
              <w:spacing w:after="0" w:before="0" w:line="360" w:lineRule="auto"/>
              <w:ind/>
              <w:rPr>
                <w:rStyle w:val="Style_4_ch"/>
                <w:rFonts w:ascii="Times New Roman" w:hAnsi="Times New Roman"/>
                <w:sz w:val="32"/>
              </w:rPr>
            </w:pPr>
            <w:r>
              <w:rPr>
                <w:rStyle w:val="Style_4_ch"/>
                <w:rFonts w:ascii="Times New Roman" w:hAnsi="Times New Roman"/>
                <w:sz w:val="32"/>
              </w:rPr>
              <w:t>ТУРНИР</w:t>
            </w:r>
          </w:p>
          <w:p w14:paraId="0F000000">
            <w:pPr>
              <w:pStyle w:val="Style_3"/>
              <w:widowControl w:val="1"/>
              <w:spacing w:after="0" w:before="0" w:line="360" w:lineRule="auto"/>
              <w:ind/>
              <w:rPr>
                <w:rStyle w:val="Style_4_ch"/>
                <w:rFonts w:ascii="Times New Roman" w:hAnsi="Times New Roman"/>
                <w:sz w:val="32"/>
              </w:rPr>
            </w:pPr>
            <w:r>
              <w:rPr>
                <w:rStyle w:val="Style_4_ch"/>
                <w:rFonts w:ascii="Times New Roman" w:hAnsi="Times New Roman"/>
                <w:sz w:val="32"/>
              </w:rPr>
              <w:t>«</w:t>
            </w:r>
            <w:r>
              <w:rPr>
                <w:rStyle w:val="Style_4_ch"/>
                <w:rFonts w:ascii="Times New Roman" w:hAnsi="Times New Roman"/>
                <w:sz w:val="32"/>
              </w:rPr>
              <w:t>IFBB</w:t>
            </w:r>
            <w:r>
              <w:rPr>
                <w:rStyle w:val="Style_4_ch"/>
                <w:rFonts w:ascii="Times New Roman" w:hAnsi="Times New Roman"/>
                <w:sz w:val="3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32"/>
              </w:rPr>
              <w:t>SEMI-PRO</w:t>
            </w:r>
            <w:r>
              <w:rPr>
                <w:rStyle w:val="Style_4_ch"/>
                <w:rFonts w:ascii="Times New Roman" w:hAnsi="Times New Roman"/>
                <w:sz w:val="3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32"/>
              </w:rPr>
              <w:t>Russia Cup</w:t>
            </w:r>
            <w:r>
              <w:rPr>
                <w:rStyle w:val="Style_4_ch"/>
                <w:rFonts w:ascii="Times New Roman" w:hAnsi="Times New Roman"/>
                <w:sz w:val="32"/>
              </w:rPr>
              <w:t>»</w:t>
            </w:r>
          </w:p>
          <w:p w14:paraId="10000000">
            <w:pPr>
              <w:pStyle w:val="Style_3"/>
              <w:widowControl w:val="1"/>
              <w:spacing w:after="0" w:before="0" w:line="360" w:lineRule="auto"/>
              <w:ind/>
              <w:rPr>
                <w:rStyle w:val="Style_4_ch"/>
                <w:rFonts w:ascii="Times New Roman" w:hAnsi="Times New Roman"/>
                <w:i w:val="0"/>
                <w:sz w:val="32"/>
              </w:rPr>
            </w:pPr>
            <w:r>
              <w:rPr>
                <w:rStyle w:val="Style_4_ch"/>
                <w:rFonts w:ascii="Times New Roman" w:hAnsi="Times New Roman"/>
                <w:i w:val="0"/>
                <w:sz w:val="32"/>
              </w:rPr>
              <w:t xml:space="preserve">25-26 </w:t>
            </w:r>
            <w:r>
              <w:rPr>
                <w:rStyle w:val="Style_4_ch"/>
                <w:rFonts w:ascii="Times New Roman" w:hAnsi="Times New Roman"/>
                <w:i w:val="0"/>
                <w:sz w:val="32"/>
              </w:rPr>
              <w:t>апреля 2026 года</w:t>
            </w:r>
          </w:p>
          <w:p w14:paraId="11000000"/>
        </w:tc>
      </w:tr>
    </w:tbl>
    <w:p w14:paraId="12000000">
      <w:pPr>
        <w:widowControl w:val="1"/>
        <w:tabs>
          <w:tab w:leader="none" w:pos="6300" w:val="left"/>
        </w:tabs>
        <w:ind/>
        <w:jc w:val="both"/>
        <w:rPr>
          <w:b w:val="1"/>
        </w:rPr>
      </w:pPr>
      <w:r>
        <w:rPr>
          <w:b w:val="1"/>
        </w:rPr>
        <w:t>1. МЕСТО И СРОКИ ПРОВЕДЕНИЯ</w:t>
      </w:r>
    </w:p>
    <w:p w14:paraId="13000000">
      <w:pPr>
        <w:widowControl w:val="1"/>
        <w:tabs>
          <w:tab w:leader="none" w:pos="6300" w:val="left"/>
        </w:tabs>
        <w:ind/>
        <w:jc w:val="both"/>
        <w:rPr>
          <w:highlight w:val="white"/>
        </w:rPr>
      </w:pPr>
      <w:r>
        <w:t>2.1. Место проведения</w:t>
      </w:r>
      <w:r>
        <w:rPr>
          <w:highlight w:val="white"/>
        </w:rPr>
        <w:t xml:space="preserve"> </w:t>
      </w:r>
      <w:r>
        <w:rPr>
          <w:highlight w:val="white"/>
        </w:rPr>
        <w:t>и регистрация участников</w:t>
      </w:r>
      <w:r>
        <w:t xml:space="preserve">: </w:t>
      </w:r>
      <w:r>
        <w:rPr>
          <w:highlight w:val="white"/>
        </w:rPr>
        <w:t>ММЦ «Планета КВН» (Дом КВН) по адресу: г. Москва, ул. Шереметьевская, д. 2.</w:t>
      </w:r>
    </w:p>
    <w:p w14:paraId="14000000">
      <w:pPr>
        <w:widowControl w:val="1"/>
        <w:ind/>
        <w:jc w:val="both"/>
        <w:rPr>
          <w:b w:val="1"/>
        </w:rPr>
      </w:pPr>
      <w:r>
        <w:t xml:space="preserve">2.2. Сроки проведения: день заезда и регистрация участников – </w:t>
      </w:r>
      <w:r>
        <w:t>25 апреля</w:t>
      </w:r>
      <w:r>
        <w:rPr>
          <w:b w:val="1"/>
        </w:rPr>
        <w:t xml:space="preserve"> </w:t>
      </w:r>
      <w:r>
        <w:t>с 1</w:t>
      </w:r>
      <w:r>
        <w:t>8</w:t>
      </w:r>
      <w:r>
        <w:t>.00 до 21.00;</w:t>
      </w:r>
      <w:r>
        <w:rPr>
          <w:b w:val="1"/>
        </w:rPr>
        <w:t xml:space="preserve"> </w:t>
      </w:r>
    </w:p>
    <w:p w14:paraId="15000000">
      <w:pPr>
        <w:widowControl w:val="1"/>
        <w:ind/>
        <w:jc w:val="both"/>
      </w:pPr>
      <w:r>
        <w:t xml:space="preserve">начало </w:t>
      </w:r>
      <w:r>
        <w:t>турнира</w:t>
      </w:r>
      <w:r>
        <w:t xml:space="preserve"> </w:t>
      </w:r>
      <w:r>
        <w:t>–</w:t>
      </w:r>
      <w:r>
        <w:t xml:space="preserve"> </w:t>
      </w:r>
      <w:r>
        <w:t>26 апреля</w:t>
      </w:r>
      <w:r>
        <w:t xml:space="preserve"> с 1</w:t>
      </w:r>
      <w:r>
        <w:t>4</w:t>
      </w:r>
      <w:r>
        <w:t>.00.</w:t>
      </w:r>
    </w:p>
    <w:p w14:paraId="16000000">
      <w:pPr>
        <w:pStyle w:val="Style_5"/>
        <w:rPr>
          <w:sz w:val="24"/>
        </w:rPr>
      </w:pPr>
    </w:p>
    <w:p w14:paraId="17000000">
      <w:pPr>
        <w:widowControl w:val="1"/>
        <w:tabs>
          <w:tab w:leader="none" w:pos="6300" w:val="left"/>
        </w:tabs>
        <w:ind/>
        <w:jc w:val="both"/>
        <w:rPr>
          <w:b w:val="1"/>
        </w:rPr>
      </w:pPr>
      <w:r>
        <w:rPr>
          <w:b w:val="1"/>
        </w:rPr>
        <w:t>2. КОНТАКТЫ</w:t>
      </w:r>
    </w:p>
    <w:p w14:paraId="18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Евгения Макашова </w:t>
      </w:r>
      <w:r>
        <w:rPr>
          <w:color w:val="000000"/>
        </w:rPr>
        <w:fldChar w:fldCharType="begin"/>
      </w:r>
      <w:r>
        <w:rPr>
          <w:color w:val="000000"/>
        </w:rPr>
        <w:instrText>HYPERLINK "mailto:little_4ever@mail.ru"</w:instrText>
      </w:r>
      <w:r>
        <w:rPr>
          <w:color w:val="000000"/>
        </w:rPr>
        <w:fldChar w:fldCharType="separate"/>
      </w:r>
      <w:r>
        <w:rPr>
          <w:color w:val="000000"/>
        </w:rPr>
        <w:t>little_4ever@mail.ru</w:t>
      </w:r>
      <w:r>
        <w:rPr>
          <w:color w:val="000000"/>
        </w:rPr>
        <w:fldChar w:fldCharType="end"/>
      </w:r>
      <w:r>
        <w:rPr>
          <w:color w:val="000000"/>
        </w:rPr>
        <w:t>. Телефон для справок: +7 983 183 9360.</w:t>
      </w:r>
    </w:p>
    <w:p w14:paraId="19000000">
      <w:pPr>
        <w:widowControl w:val="1"/>
        <w:tabs>
          <w:tab w:leader="none" w:pos="6300" w:val="left"/>
        </w:tabs>
        <w:ind/>
        <w:jc w:val="both"/>
      </w:pPr>
    </w:p>
    <w:p w14:paraId="1A000000">
      <w:pPr>
        <w:widowControl w:val="1"/>
        <w:tabs>
          <w:tab w:leader="none" w:pos="6300" w:val="left"/>
        </w:tabs>
        <w:ind/>
        <w:jc w:val="both"/>
      </w:pPr>
      <w:r>
        <w:rPr>
          <w:b w:val="1"/>
        </w:rPr>
        <w:t>3. УСЛОВИЯ ДОПУСКА</w:t>
      </w:r>
    </w:p>
    <w:p w14:paraId="1B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3.1. </w:t>
      </w:r>
      <w:r>
        <w:rPr>
          <w:color w:val="000000"/>
        </w:rPr>
        <w:t xml:space="preserve">Участникам необходимо не позднее 20 апреля 2026г зарегистрировать заявку на участие </w:t>
      </w:r>
      <w:r>
        <w:rPr>
          <w:color w:val="000000"/>
        </w:rPr>
        <w:t xml:space="preserve">по </w:t>
      </w:r>
      <w:r>
        <w:rPr>
          <w:color w:val="000000"/>
        </w:rPr>
        <w:t>эл.почте</w:t>
      </w:r>
      <w:r>
        <w:rPr>
          <w:color w:val="000000"/>
        </w:rPr>
        <w:t xml:space="preserve"> </w:t>
      </w:r>
      <w:r>
        <w:rPr>
          <w:color w:val="000000"/>
        </w:rPr>
        <w:t>Евгени</w:t>
      </w:r>
      <w:r>
        <w:rPr>
          <w:color w:val="000000"/>
        </w:rPr>
        <w:t>и</w:t>
      </w:r>
      <w:r>
        <w:rPr>
          <w:color w:val="000000"/>
        </w:rPr>
        <w:t xml:space="preserve"> Макашова</w:t>
      </w:r>
      <w:r>
        <w:rPr>
          <w:color w:val="000000"/>
        </w:rPr>
        <w:t xml:space="preserve"> -</w:t>
      </w:r>
      <w:r>
        <w:rPr>
          <w:color w:val="000000"/>
        </w:rPr>
        <w:t xml:space="preserve"> little_4ever@mail.ru, утвержденную региональн</w:t>
      </w:r>
      <w:r>
        <w:rPr>
          <w:color w:val="000000"/>
        </w:rPr>
        <w:t>ым</w:t>
      </w:r>
      <w:r>
        <w:rPr>
          <w:color w:val="000000"/>
        </w:rPr>
        <w:t xml:space="preserve"> </w:t>
      </w:r>
      <w:r>
        <w:rPr>
          <w:color w:val="000000"/>
        </w:rPr>
        <w:t>отделением</w:t>
      </w:r>
      <w:r>
        <w:rPr>
          <w:color w:val="000000"/>
        </w:rPr>
        <w:t>.</w:t>
      </w:r>
    </w:p>
    <w:p w14:paraId="1C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Принимая участие в </w:t>
      </w:r>
      <w:r>
        <w:rPr>
          <w:color w:val="000000"/>
        </w:rPr>
        <w:t>турнире,</w:t>
      </w:r>
      <w:r>
        <w:rPr>
          <w:color w:val="000000"/>
        </w:rPr>
        <w:t xml:space="preserve"> вы соглашаетесь с условиями проведения соревнований, в том числе с договором - офертой, размещённом на сайте организатора: ifbbprorus.org</w:t>
      </w:r>
      <w:r>
        <w:rPr>
          <w:color w:val="000000"/>
        </w:rPr>
        <w:t>.</w:t>
      </w:r>
    </w:p>
    <w:p w14:paraId="1D000000">
      <w:pPr>
        <w:widowControl w:val="1"/>
        <w:ind/>
        <w:jc w:val="both"/>
      </w:pPr>
      <w:r>
        <w:t xml:space="preserve">3.2. Участники соревнований должны иметь паспорт, качественную фонограмму выступления на флэш-носителе, </w:t>
      </w:r>
      <w:r>
        <w:t>и медицинскую справку</w:t>
      </w:r>
      <w:r>
        <w:t>.</w:t>
      </w:r>
    </w:p>
    <w:p w14:paraId="1E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 xml:space="preserve">.3. </w:t>
      </w:r>
      <w:r>
        <w:rPr>
          <w:color w:val="000000"/>
        </w:rPr>
        <w:t>Каждый участник шоу должен нанести соответствующий грим</w:t>
      </w:r>
      <w:r>
        <w:rPr>
          <w:color w:val="000000"/>
        </w:rPr>
        <w:t>:</w:t>
      </w:r>
    </w:p>
    <w:p w14:paraId="1F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- запрещены пачкающиеся виды грима, которые стираются при проверке </w:t>
      </w:r>
      <w:r>
        <w:rPr>
          <w:color w:val="000000"/>
        </w:rPr>
        <w:t>судьей при участниках</w:t>
      </w:r>
      <w:r>
        <w:rPr>
          <w:color w:val="000000"/>
        </w:rPr>
        <w:t>. Контроль грима производится за кулисами, перед выходом на сцену.</w:t>
      </w:r>
    </w:p>
    <w:p w14:paraId="20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Если при проверке грима будет установлено, что грим стирается, спортсмену будет предложено удалить грим, иначе он не сможет участвовать в соревнованиях.</w:t>
      </w:r>
    </w:p>
    <w:p w14:paraId="21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-блестки и иные подобные элементы запрещены;</w:t>
      </w:r>
    </w:p>
    <w:p w14:paraId="22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-допускается нанесения масла сверху грима по желанию.</w:t>
      </w:r>
    </w:p>
    <w:p w14:paraId="23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На Соревнованиях будут работать профессиональные гримеры компании «СПОРТЗАГАР». Запись на профессиональное нанесение грима будет проходить на регистрации участников. Начало записи </w:t>
      </w:r>
      <w:r>
        <w:rPr>
          <w:color w:val="000000"/>
        </w:rPr>
        <w:t>25 апреля с</w:t>
      </w:r>
      <w:r>
        <w:rPr>
          <w:color w:val="000000"/>
        </w:rPr>
        <w:t xml:space="preserve"> 1</w:t>
      </w:r>
      <w:r>
        <w:rPr>
          <w:color w:val="000000"/>
        </w:rPr>
        <w:t>8</w:t>
      </w:r>
      <w:r>
        <w:rPr>
          <w:color w:val="000000"/>
        </w:rPr>
        <w:t xml:space="preserve"> часов. Электронной записи не будет.</w:t>
      </w:r>
    </w:p>
    <w:p w14:paraId="24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Напоминаем, что в связи с участившимися случаями использования некачественного грима и его неправильного нанесения и как следствие, непрезентабельный вид спортсменов на сцене, а соответственно недостаточно объективная оценка судьями формы спортсмена</w:t>
      </w:r>
      <w:r>
        <w:rPr>
          <w:color w:val="000000"/>
        </w:rPr>
        <w:t>,</w:t>
      </w:r>
      <w:r>
        <w:rPr>
          <w:color w:val="000000"/>
        </w:rPr>
        <w:t xml:space="preserve">  в целях контроля за  качеством по нанесению грима, а также в целях предотвращения порчи имущества в месте проведения соревнований </w:t>
      </w:r>
      <w:r>
        <w:rPr>
          <w:color w:val="000000"/>
        </w:rPr>
        <w:t>предлагается</w:t>
      </w:r>
      <w:r>
        <w:rPr>
          <w:color w:val="000000"/>
        </w:rPr>
        <w:t xml:space="preserve"> участникам соревнований 3 варианта нанесения грима. Телефон для консультации: +79219590985, Виталий.</w:t>
      </w:r>
    </w:p>
    <w:p w14:paraId="25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Segoe UI Emoji" w:hAnsi="Segoe UI Emoji"/>
          <w:color w:val="000000"/>
        </w:rPr>
        <w:t>🔹</w:t>
      </w:r>
      <w:r>
        <w:rPr>
          <w:color w:val="000000"/>
        </w:rPr>
        <w:t>1 вариант (профессиональный).</w:t>
      </w:r>
    </w:p>
    <w:p w14:paraId="26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Нанесение грима у профессиональных гримеров - компании «Спорт Загар» - официального партнёра Соревнований.</w:t>
      </w:r>
    </w:p>
    <w:p w14:paraId="27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 Стоимость нанесения грима составит 7000 руб.</w:t>
      </w:r>
    </w:p>
    <w:p w14:paraId="28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В стоимость входит:</w:t>
      </w:r>
    </w:p>
    <w:p w14:paraId="29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1. Нанесение первого базового слоя грима.</w:t>
      </w:r>
    </w:p>
    <w:p w14:paraId="2A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2. Нанесение второго слоя грима.</w:t>
      </w:r>
    </w:p>
    <w:p w14:paraId="2B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3. Комплект одноразового белья: шапочка, стринги, тапочки, </w:t>
      </w:r>
      <w:r>
        <w:rPr>
          <w:color w:val="000000"/>
        </w:rPr>
        <w:t>стикини</w:t>
      </w:r>
      <w:r>
        <w:rPr>
          <w:color w:val="000000"/>
        </w:rPr>
        <w:t>.</w:t>
      </w:r>
    </w:p>
    <w:p w14:paraId="2C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4. Нанесение спрея «</w:t>
      </w:r>
      <w:r>
        <w:rPr>
          <w:color w:val="000000"/>
        </w:rPr>
        <w:t>антизелень</w:t>
      </w:r>
      <w:r>
        <w:rPr>
          <w:color w:val="000000"/>
        </w:rPr>
        <w:t xml:space="preserve">» на зоны, подверженные повышенному </w:t>
      </w:r>
      <w:r>
        <w:rPr>
          <w:color w:val="000000"/>
        </w:rPr>
        <w:t>потовыделению</w:t>
      </w:r>
      <w:r>
        <w:rPr>
          <w:color w:val="000000"/>
        </w:rPr>
        <w:t>.</w:t>
      </w:r>
    </w:p>
    <w:p w14:paraId="2D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5. Нанесение масла перед выходом на сцену по желанию спортсмена.</w:t>
      </w:r>
    </w:p>
    <w:p w14:paraId="2E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6. Коррекция грима (при необходимости) перед выходом на сцену и между раундами соревнований.</w:t>
      </w:r>
    </w:p>
    <w:p w14:paraId="2F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7.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30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Segoe UI Emoji" w:hAnsi="Segoe UI Emoji"/>
          <w:color w:val="000000"/>
        </w:rPr>
        <w:t>🔹</w:t>
      </w:r>
      <w:r>
        <w:rPr>
          <w:color w:val="000000"/>
        </w:rPr>
        <w:t>2 Вариант (эконом):</w:t>
      </w:r>
    </w:p>
    <w:p w14:paraId="31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Участникам соревнования будет предложено по желанию самостоятельно нанести грим в специально отведённом месте в зоне нанесения грима.</w:t>
      </w:r>
    </w:p>
    <w:p w14:paraId="32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Стоимость самостоятельного нанесения составит 5500 руб.</w:t>
      </w:r>
    </w:p>
    <w:p w14:paraId="33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В стоимость входит:</w:t>
      </w:r>
    </w:p>
    <w:p w14:paraId="34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1. Грим для нанесения первого базового слоя 80 мл;</w:t>
      </w:r>
    </w:p>
    <w:p w14:paraId="35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2. Грим для нанесения второго слоя 80 мл;</w:t>
      </w:r>
    </w:p>
    <w:p w14:paraId="36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3. Специальные бутылочки-распылители для нанесения грима</w:t>
      </w:r>
    </w:p>
    <w:p w14:paraId="37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4.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38000000">
      <w:pPr>
        <w:widowControl w:val="1"/>
        <w:ind/>
        <w:jc w:val="both"/>
        <w:rPr>
          <w:color w:val="000000"/>
        </w:rPr>
      </w:pPr>
      <w:r>
        <w:rPr>
          <w:rFonts w:ascii="Segoe UI Emoji" w:hAnsi="Segoe UI Emoji"/>
          <w:color w:val="000000"/>
        </w:rPr>
        <w:t>❗</w:t>
      </w:r>
      <w:r>
        <w:rPr>
          <w:color w:val="000000"/>
        </w:rPr>
        <w:t>Внимание! При самостоятельном применении грима, в случае его неравномерного нанесения участник будет корректировать грим самостоятельно, в том числе между раундами соревнований.</w:t>
      </w:r>
    </w:p>
    <w:p w14:paraId="39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В этом случае ответственность за качество нанесения грима лежит полностью на спортсмене.</w:t>
      </w:r>
    </w:p>
    <w:p w14:paraId="3A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Segoe UI Emoji" w:hAnsi="Segoe UI Emoji"/>
          <w:color w:val="000000"/>
        </w:rPr>
        <w:t>🔹</w:t>
      </w:r>
      <w:r>
        <w:rPr>
          <w:color w:val="000000"/>
        </w:rPr>
        <w:t>3 Вариант:</w:t>
      </w:r>
    </w:p>
    <w:p w14:paraId="3B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для участников соревнований, которые решили не пользоваться услугой и продукцией официальных гримёров, а воспользоваться услугой и продукцией неофициальных гримёров.</w:t>
      </w:r>
    </w:p>
    <w:p w14:paraId="3C000000">
      <w:pPr>
        <w:widowControl w:val="1"/>
        <w:ind/>
        <w:jc w:val="both"/>
        <w:rPr>
          <w:color w:val="000000"/>
        </w:rPr>
      </w:pPr>
      <w:r>
        <w:rPr>
          <w:rFonts w:ascii="Segoe UI Emoji" w:hAnsi="Segoe UI Emoji"/>
          <w:color w:val="000000"/>
        </w:rPr>
        <w:t>❗</w:t>
      </w:r>
      <w:r>
        <w:rPr>
          <w:color w:val="000000"/>
        </w:rPr>
        <w:t>В этом случае с участников соревнований на регистрации будет взиматься дополнительная плата 3000 руб. (за услуги по оклейке стен и пола в зоне разминки пленкой, уборке пленки после соревнований, уборке помещений арены от грима).</w:t>
      </w:r>
    </w:p>
    <w:p w14:paraId="3D000000">
      <w:pPr>
        <w:widowControl w:val="1"/>
        <w:ind/>
        <w:jc w:val="both"/>
        <w:rPr>
          <w:color w:val="000000"/>
        </w:rPr>
      </w:pPr>
      <w:r>
        <w:rPr>
          <w:rFonts w:ascii="Segoe UI Emoji" w:hAnsi="Segoe UI Emoji"/>
          <w:color w:val="000000"/>
        </w:rPr>
        <w:t>❗</w:t>
      </w:r>
      <w:r>
        <w:rPr>
          <w:color w:val="000000"/>
        </w:rPr>
        <w:t>Внимание! В случае нанесения грима у неофициальных гримёров и в случае его неравномерного нанесения (в том числе в случае ухудшения качества грима от одежды в дороге до места проведения соревнований) участник будет корректировать грим самостоятельно, в том числе между раундами соревнований.</w:t>
      </w:r>
    </w:p>
    <w:p w14:paraId="3E000000">
      <w:pPr>
        <w:widowControl w:val="1"/>
        <w:ind/>
        <w:jc w:val="both"/>
        <w:rPr>
          <w:color w:val="000000"/>
        </w:rPr>
      </w:pPr>
      <w:r>
        <w:rPr>
          <w:rFonts w:ascii="Segoe UI Emoji" w:hAnsi="Segoe UI Emoji"/>
          <w:color w:val="000000"/>
        </w:rPr>
        <w:t>📌</w:t>
      </w:r>
      <w:r>
        <w:rPr>
          <w:color w:val="000000"/>
        </w:rPr>
        <w:t>Перед регистрацией всем участникам соревнований необходимо будет подойти к стойке гримеров, записаться на нанесение грима и оплатить услугу гримирования.</w:t>
      </w:r>
    </w:p>
    <w:p w14:paraId="3F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Участнику соревнований будет выдан специальный браслет, который нужно будет предъявить на регистрации.</w:t>
      </w:r>
    </w:p>
    <w:p w14:paraId="40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>4.4. К участию открыты следующие категории:</w:t>
      </w:r>
    </w:p>
    <w:p w14:paraId="41000000">
      <w:pPr>
        <w:pStyle w:val="Style_6"/>
        <w:widowControl w:val="1"/>
        <w:numPr>
          <w:ilvl w:val="0"/>
          <w:numId w:val="1"/>
        </w:numPr>
        <w:spacing w:before="120"/>
        <w:ind/>
        <w:jc w:val="both"/>
        <w:rPr>
          <w:b w:val="1"/>
          <w:u w:val="single"/>
        </w:rPr>
      </w:pPr>
      <w:r>
        <w:rPr>
          <w:b w:val="1"/>
          <w:u w:val="single"/>
        </w:rPr>
        <w:t>Бодибилдинг-</w:t>
      </w:r>
      <w:r>
        <w:rPr>
          <w:b w:val="1"/>
          <w:u w:val="single"/>
        </w:rPr>
        <w:t>semi</w:t>
      </w:r>
      <w:r>
        <w:rPr>
          <w:b w:val="1"/>
          <w:u w:val="single"/>
        </w:rPr>
        <w:t>-</w:t>
      </w:r>
      <w:r>
        <w:rPr>
          <w:b w:val="1"/>
          <w:u w:val="single"/>
        </w:rPr>
        <w:t>pro</w:t>
      </w:r>
      <w:r>
        <w:rPr>
          <w:b w:val="1"/>
          <w:u w:val="single"/>
        </w:rPr>
        <w:t>:</w:t>
      </w:r>
    </w:p>
    <w:tbl>
      <w:tblPr>
        <w:tblStyle w:val="Style_2"/>
        <w:tblW w:type="auto" w:w="0"/>
        <w:tblLayout w:type="fixed"/>
      </w:tblPr>
      <w:tblGrid>
        <w:gridCol w:w="3256"/>
        <w:gridCol w:w="1984"/>
        <w:gridCol w:w="1701"/>
        <w:gridCol w:w="2835"/>
      </w:tblGrid>
      <w:tr>
        <w:tc>
          <w:tcPr>
            <w:tcW w:type="dxa" w:w="3256"/>
          </w:tcPr>
          <w:p w14:paraId="42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b w:val="1"/>
                <w:i w:val="1"/>
                <w:sz w:val="16"/>
              </w:rPr>
            </w:pPr>
            <w:r>
              <w:rPr>
                <w:rFonts w:ascii="Arial" w:hAnsi="Arial"/>
                <w:b w:val="1"/>
                <w:i w:val="1"/>
                <w:sz w:val="16"/>
              </w:rPr>
              <w:t>Наименование</w:t>
            </w:r>
          </w:p>
        </w:tc>
        <w:tc>
          <w:tcPr>
            <w:tcW w:type="dxa" w:w="3685"/>
            <w:gridSpan w:val="2"/>
          </w:tcPr>
          <w:p w14:paraId="43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b w:val="1"/>
                <w:i w:val="1"/>
                <w:color w:val="FF0000"/>
                <w:sz w:val="16"/>
              </w:rPr>
            </w:pPr>
            <w:r>
              <w:rPr>
                <w:rFonts w:ascii="Arial" w:hAnsi="Arial"/>
                <w:b w:val="1"/>
                <w:i w:val="1"/>
                <w:sz w:val="16"/>
              </w:rPr>
              <w:t>Возрастная категория г.р</w:t>
            </w:r>
            <w:r>
              <w:rPr>
                <w:rFonts w:ascii="Arial" w:hAnsi="Arial"/>
                <w:b w:val="1"/>
                <w:i w:val="1"/>
                <w:sz w:val="16"/>
              </w:rPr>
              <w:t>.</w:t>
            </w:r>
          </w:p>
        </w:tc>
        <w:tc>
          <w:tcPr>
            <w:tcW w:type="dxa" w:w="2835"/>
          </w:tcPr>
          <w:p w14:paraId="44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b w:val="1"/>
                <w:i w:val="1"/>
                <w:sz w:val="16"/>
              </w:rPr>
            </w:pPr>
            <w:r>
              <w:rPr>
                <w:rFonts w:ascii="Arial" w:hAnsi="Arial"/>
                <w:b w:val="1"/>
                <w:i w:val="1"/>
                <w:sz w:val="16"/>
              </w:rPr>
              <w:t>Ростовые/весовые категории</w:t>
            </w:r>
          </w:p>
        </w:tc>
      </w:tr>
      <w:tr>
        <w:tc>
          <w:tcPr>
            <w:tcW w:type="dxa" w:w="3256"/>
            <w:vMerge w:val="restart"/>
          </w:tcPr>
          <w:p w14:paraId="45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caps w:val="1"/>
                <w:sz w:val="20"/>
              </w:rPr>
              <w:t>МАСТЕРА</w:t>
            </w:r>
            <w:r>
              <w:rPr>
                <w:rFonts w:ascii="Arial" w:hAnsi="Arial"/>
                <w:sz w:val="20"/>
              </w:rPr>
              <w:t xml:space="preserve"> (мужчины)</w:t>
            </w:r>
          </w:p>
          <w:p w14:paraId="46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</w:p>
        </w:tc>
        <w:tc>
          <w:tcPr>
            <w:tcW w:type="dxa" w:w="1984"/>
            <w:vMerge w:val="restart"/>
          </w:tcPr>
          <w:p w14:paraId="47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40-49 лет</w:t>
            </w:r>
          </w:p>
        </w:tc>
        <w:tc>
          <w:tcPr>
            <w:tcW w:type="dxa" w:w="1701"/>
            <w:vMerge w:val="restart"/>
          </w:tcPr>
          <w:p w14:paraId="48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sz w:val="20"/>
              </w:rPr>
              <w:t>1986 – 1977</w:t>
            </w:r>
          </w:p>
        </w:tc>
        <w:tc>
          <w:tcPr>
            <w:tcW w:type="dxa" w:w="2835"/>
          </w:tcPr>
          <w:p w14:paraId="49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90кг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4A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+90кг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</w:tcPr>
          <w:p w14:paraId="4B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50-59 лет</w:t>
            </w:r>
          </w:p>
        </w:tc>
        <w:tc>
          <w:tcPr>
            <w:tcW w:type="dxa" w:w="1701"/>
          </w:tcPr>
          <w:p w14:paraId="4C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sz w:val="20"/>
              </w:rPr>
              <w:t>1976 – 1967</w:t>
            </w:r>
          </w:p>
        </w:tc>
        <w:tc>
          <w:tcPr>
            <w:tcW w:type="dxa" w:w="2835"/>
          </w:tcPr>
          <w:p w14:paraId="4D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Абсолютная категория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</w:tcPr>
          <w:p w14:paraId="4E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  <w:r>
              <w:rPr>
                <w:rFonts w:ascii="Arial" w:hAnsi="Arial"/>
                <w:sz w:val="20"/>
              </w:rPr>
              <w:t>-64</w:t>
            </w:r>
            <w:r>
              <w:rPr>
                <w:rFonts w:ascii="Arial" w:hAnsi="Arial"/>
                <w:sz w:val="20"/>
              </w:rPr>
              <w:t xml:space="preserve"> лет</w:t>
            </w:r>
          </w:p>
        </w:tc>
        <w:tc>
          <w:tcPr>
            <w:tcW w:type="dxa" w:w="1701"/>
          </w:tcPr>
          <w:p w14:paraId="4F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1966 </w:t>
            </w:r>
            <w:r>
              <w:rPr>
                <w:rFonts w:ascii="Arial" w:hAnsi="Arial"/>
                <w:sz w:val="20"/>
              </w:rPr>
              <w:t>- 1962</w:t>
            </w:r>
          </w:p>
        </w:tc>
        <w:tc>
          <w:tcPr>
            <w:tcW w:type="dxa" w:w="2835"/>
          </w:tcPr>
          <w:p w14:paraId="50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Абсолютная категория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</w:tcPr>
          <w:p w14:paraId="51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старше 6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 xml:space="preserve"> лет</w:t>
            </w:r>
          </w:p>
        </w:tc>
        <w:tc>
          <w:tcPr>
            <w:tcW w:type="dxa" w:w="1701"/>
          </w:tcPr>
          <w:p w14:paraId="52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196</w:t>
            </w: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 и ранее</w:t>
            </w:r>
          </w:p>
        </w:tc>
        <w:tc>
          <w:tcPr>
            <w:tcW w:type="dxa" w:w="2835"/>
          </w:tcPr>
          <w:p w14:paraId="53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Абсолютная категория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3685"/>
            <w:gridSpan w:val="2"/>
          </w:tcPr>
          <w:p w14:paraId="54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2835"/>
            <w:shd w:themeFill="background1" w:themeFillShade="BF" w:val="clear"/>
          </w:tcPr>
          <w:p w14:paraId="55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Абсолютное первенство</w:t>
            </w:r>
          </w:p>
        </w:tc>
      </w:tr>
      <w:tr>
        <w:tc>
          <w:tcPr>
            <w:tcW w:type="dxa" w:w="3256"/>
          </w:tcPr>
          <w:p w14:paraId="56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caps w:val="1"/>
                <w:sz w:val="20"/>
              </w:rPr>
              <w:t>ЖЕНЩИНЫ</w:t>
            </w:r>
          </w:p>
        </w:tc>
        <w:tc>
          <w:tcPr>
            <w:tcW w:type="dxa" w:w="1984"/>
            <w:vMerge w:val="restart"/>
          </w:tcPr>
          <w:p w14:paraId="57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старше 18 лет</w:t>
            </w:r>
          </w:p>
        </w:tc>
        <w:tc>
          <w:tcPr>
            <w:tcW w:type="dxa" w:w="1701"/>
            <w:vMerge w:val="restart"/>
          </w:tcPr>
          <w:p w14:paraId="58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2008 и ранее</w:t>
            </w:r>
          </w:p>
        </w:tc>
        <w:tc>
          <w:tcPr>
            <w:tcW w:type="dxa" w:w="2835"/>
          </w:tcPr>
          <w:p w14:paraId="59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163</w:t>
            </w:r>
            <w:r>
              <w:rPr>
                <w:rFonts w:ascii="Arial" w:hAnsi="Arial"/>
                <w:sz w:val="20"/>
              </w:rPr>
              <w:t>см</w:t>
            </w:r>
          </w:p>
        </w:tc>
      </w:tr>
      <w:tr>
        <w:tc>
          <w:tcPr>
            <w:tcW w:type="dxa" w:w="3256"/>
          </w:tcPr>
          <w:p w14:paraId="5A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</w:p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5B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</w:rPr>
              <w:t>163+см</w:t>
            </w:r>
          </w:p>
        </w:tc>
      </w:tr>
      <w:tr>
        <w:tc>
          <w:tcPr>
            <w:tcW w:type="dxa" w:w="3256"/>
          </w:tcPr>
          <w:p w14:paraId="5C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</w:p>
        </w:tc>
        <w:tc>
          <w:tcPr>
            <w:tcW w:type="dxa" w:w="1984"/>
          </w:tcPr>
          <w:p w14:paraId="5D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701"/>
          </w:tcPr>
          <w:p w14:paraId="5E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2835"/>
            <w:shd w:themeFill="background1" w:themeFillShade="BF" w:val="clear"/>
          </w:tcPr>
          <w:p w14:paraId="5F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Абсолютное первенство</w:t>
            </w:r>
          </w:p>
        </w:tc>
      </w:tr>
      <w:tr>
        <w:tc>
          <w:tcPr>
            <w:tcW w:type="dxa" w:w="3256"/>
            <w:vMerge w:val="restart"/>
          </w:tcPr>
          <w:p w14:paraId="60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sz w:val="20"/>
              </w:rPr>
              <w:t>МУЖЧИНЫ</w:t>
            </w:r>
          </w:p>
        </w:tc>
        <w:tc>
          <w:tcPr>
            <w:tcW w:type="dxa" w:w="1984"/>
            <w:vMerge w:val="restart"/>
          </w:tcPr>
          <w:p w14:paraId="61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старше 24 лет</w:t>
            </w:r>
          </w:p>
        </w:tc>
        <w:tc>
          <w:tcPr>
            <w:tcW w:type="dxa" w:w="1701"/>
            <w:vMerge w:val="restart"/>
          </w:tcPr>
          <w:p w14:paraId="62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2002 и ранее</w:t>
            </w:r>
          </w:p>
        </w:tc>
        <w:tc>
          <w:tcPr>
            <w:tcW w:type="dxa" w:w="2835"/>
          </w:tcPr>
          <w:p w14:paraId="63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64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75кг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65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66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85кг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67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90кг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68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95кг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69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6A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+100кг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  <w:shd w:themeFill="background1" w:themeFillShade="BF" w:val="clear"/>
          </w:tcPr>
          <w:p w14:paraId="6B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Абсолютное первенство</w:t>
            </w:r>
          </w:p>
        </w:tc>
      </w:tr>
    </w:tbl>
    <w:p w14:paraId="6C000000">
      <w:pPr>
        <w:widowControl w:val="1"/>
        <w:tabs>
          <w:tab w:leader="none" w:pos="11338" w:val="left"/>
        </w:tabs>
        <w:ind w:right="-1"/>
        <w:jc w:val="both"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 xml:space="preserve">    ВЕЛНЕС-ФИТНЕС</w:t>
      </w:r>
      <w:r>
        <w:rPr>
          <w:rFonts w:ascii="Arial" w:hAnsi="Arial"/>
          <w:b w:val="1"/>
          <w:sz w:val="20"/>
        </w:rPr>
        <w:t xml:space="preserve"> </w:t>
      </w:r>
      <w:r>
        <w:rPr>
          <w:b w:val="1"/>
          <w:sz w:val="20"/>
          <w:u w:val="single"/>
        </w:rPr>
        <w:t>-</w:t>
      </w:r>
      <w:r>
        <w:rPr>
          <w:b w:val="1"/>
          <w:sz w:val="20"/>
          <w:u w:val="single"/>
        </w:rPr>
        <w:t>semi-pro</w:t>
      </w:r>
      <w:r>
        <w:rPr>
          <w:rFonts w:ascii="Arial" w:hAnsi="Arial"/>
          <w:b w:val="1"/>
          <w:sz w:val="20"/>
        </w:rPr>
        <w:t>:</w:t>
      </w:r>
    </w:p>
    <w:tbl>
      <w:tblPr>
        <w:tblStyle w:val="Style_2"/>
        <w:tblW w:type="auto" w:w="0"/>
        <w:tblLayout w:type="fixed"/>
      </w:tblPr>
      <w:tblGrid>
        <w:gridCol w:w="3256"/>
        <w:gridCol w:w="1984"/>
        <w:gridCol w:w="1701"/>
        <w:gridCol w:w="2835"/>
      </w:tblGrid>
      <w:tr>
        <w:tc>
          <w:tcPr>
            <w:tcW w:type="dxa" w:w="3256"/>
            <w:vMerge w:val="restart"/>
          </w:tcPr>
          <w:p w14:paraId="6D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sz w:val="20"/>
              </w:rPr>
              <w:t>ЖЕНЩИНЫ</w:t>
            </w:r>
          </w:p>
        </w:tc>
        <w:tc>
          <w:tcPr>
            <w:tcW w:type="dxa" w:w="1984"/>
            <w:vMerge w:val="restart"/>
          </w:tcPr>
          <w:p w14:paraId="6E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старше 18 лет</w:t>
            </w:r>
          </w:p>
        </w:tc>
        <w:tc>
          <w:tcPr>
            <w:tcW w:type="dxa" w:w="1701"/>
            <w:vMerge w:val="restart"/>
          </w:tcPr>
          <w:p w14:paraId="6F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2008 и ранее</w:t>
            </w:r>
          </w:p>
        </w:tc>
        <w:tc>
          <w:tcPr>
            <w:tcW w:type="dxa" w:w="2835"/>
          </w:tcPr>
          <w:p w14:paraId="70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166см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</w:tcPr>
          <w:p w14:paraId="71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+166м</w:t>
            </w:r>
          </w:p>
        </w:tc>
      </w:tr>
      <w:tr>
        <w:tc>
          <w:tcPr>
            <w:tcW w:type="dxa" w:w="3256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835"/>
            <w:shd w:themeFill="background1" w:themeFillShade="BF" w:val="clear"/>
          </w:tcPr>
          <w:p w14:paraId="72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Абсолютное первенство</w:t>
            </w:r>
          </w:p>
        </w:tc>
      </w:tr>
      <w:tr>
        <w:tc>
          <w:tcPr>
            <w:tcW w:type="dxa" w:w="3256"/>
          </w:tcPr>
          <w:p w14:paraId="73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sz w:val="20"/>
              </w:rPr>
            </w:pPr>
            <w:r>
              <w:rPr>
                <w:rFonts w:ascii="Arial" w:hAnsi="Arial"/>
                <w:spacing w:val="6"/>
                <w:sz w:val="20"/>
              </w:rPr>
              <w:t>МАСТЕРА-женщины</w:t>
            </w:r>
          </w:p>
        </w:tc>
        <w:tc>
          <w:tcPr>
            <w:tcW w:type="dxa" w:w="1984"/>
          </w:tcPr>
          <w:p w14:paraId="74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</w:t>
            </w:r>
            <w:r>
              <w:rPr>
                <w:rFonts w:ascii="Arial" w:hAnsi="Arial"/>
                <w:sz w:val="20"/>
              </w:rPr>
              <w:t>тарше 35 лет</w:t>
            </w:r>
          </w:p>
        </w:tc>
        <w:tc>
          <w:tcPr>
            <w:tcW w:type="dxa" w:w="1701"/>
          </w:tcPr>
          <w:p w14:paraId="75000000">
            <w:pPr>
              <w:widowControl w:val="1"/>
              <w:tabs>
                <w:tab w:leader="none" w:pos="11338" w:val="left"/>
              </w:tabs>
              <w:ind w:right="-1"/>
              <w:jc w:val="both"/>
              <w:rPr>
                <w:rFonts w:ascii="Arial" w:hAnsi="Arial"/>
                <w:caps w:val="1"/>
                <w:color w:val="FF0000"/>
                <w:sz w:val="20"/>
              </w:rPr>
            </w:pPr>
            <w:r>
              <w:rPr>
                <w:rFonts w:ascii="Arial" w:hAnsi="Arial"/>
                <w:sz w:val="20"/>
              </w:rPr>
              <w:t>1991 и ранее</w:t>
            </w:r>
          </w:p>
        </w:tc>
        <w:tc>
          <w:tcPr>
            <w:tcW w:type="dxa" w:w="2835"/>
          </w:tcPr>
          <w:p w14:paraId="76000000">
            <w:pPr>
              <w:widowControl w:val="1"/>
              <w:tabs>
                <w:tab w:leader="none" w:pos="11338" w:val="left"/>
              </w:tabs>
              <w:ind w:right="-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Абсолютная категория</w:t>
            </w:r>
          </w:p>
        </w:tc>
      </w:tr>
    </w:tbl>
    <w:p w14:paraId="77000000">
      <w:pPr>
        <w:widowControl w:val="1"/>
        <w:tabs>
          <w:tab w:leader="none" w:pos="11338" w:val="left"/>
        </w:tabs>
        <w:ind w:right="-1"/>
        <w:jc w:val="both"/>
        <w:rPr>
          <w:b w:val="1"/>
        </w:rPr>
      </w:pPr>
      <w:r>
        <w:rPr>
          <w:b w:val="1"/>
        </w:rPr>
        <w:t xml:space="preserve">Для участия в соревнованиях спортсмен должен достичь установленного возраста в календарный год проведения соревнований (день и месяц значения не имеет). </w:t>
      </w:r>
      <w:r>
        <w:rPr>
          <w:b w:val="1"/>
        </w:rPr>
        <w:t xml:space="preserve">Возраст спортсмена рассчитывается по формуле: 2026 – год рождения спортсмена = возраст спортсмена для участия в соревнованиях. </w:t>
      </w:r>
    </w:p>
    <w:p w14:paraId="78000000">
      <w:pPr>
        <w:widowControl w:val="1"/>
        <w:spacing w:before="240"/>
        <w:ind/>
        <w:jc w:val="both"/>
        <w:rPr>
          <w:b w:val="1"/>
        </w:rPr>
      </w:pPr>
      <w:r>
        <w:rPr>
          <w:b w:val="1"/>
        </w:rPr>
        <w:t>4</w:t>
      </w:r>
      <w:r>
        <w:rPr>
          <w:b w:val="1"/>
        </w:rPr>
        <w:t>. УСЛОВИЯ ФИНАНСИРОВАНИЯ</w:t>
      </w:r>
    </w:p>
    <w:p w14:paraId="79000000">
      <w:pPr>
        <w:widowControl w:val="1"/>
        <w:ind/>
        <w:jc w:val="both"/>
        <w:rPr>
          <w:color w:val="000000"/>
        </w:rPr>
      </w:pPr>
      <w:r>
        <w:rPr>
          <w:color w:val="000000"/>
        </w:rPr>
        <w:t xml:space="preserve">Расходы по командированию (проезд, питание, размещение, страхование, </w:t>
      </w:r>
      <w:r>
        <w:rPr>
          <w:color w:val="000000"/>
        </w:rPr>
        <w:t>стартовый</w:t>
      </w:r>
      <w:r>
        <w:rPr>
          <w:color w:val="000000"/>
        </w:rPr>
        <w:t xml:space="preserve"> взнос</w:t>
      </w:r>
      <w:r>
        <w:rPr>
          <w:color w:val="000000"/>
        </w:rPr>
        <w:t>)</w:t>
      </w:r>
      <w:r>
        <w:rPr>
          <w:color w:val="000000"/>
        </w:rPr>
        <w:t xml:space="preserve"> участников </w:t>
      </w:r>
      <w:r>
        <w:rPr>
          <w:color w:val="000000"/>
        </w:rPr>
        <w:t>самостоятельно</w:t>
      </w:r>
      <w:r>
        <w:rPr>
          <w:color w:val="000000"/>
        </w:rPr>
        <w:t>.</w:t>
      </w:r>
    </w:p>
    <w:p w14:paraId="7A000000">
      <w:pPr>
        <w:widowControl w:val="1"/>
        <w:spacing w:before="240"/>
        <w:ind/>
        <w:jc w:val="both"/>
        <w:rPr>
          <w:color w:val="000000"/>
        </w:rPr>
      </w:pPr>
      <w:r>
        <w:rPr>
          <w:color w:val="000000"/>
        </w:rPr>
        <w:t xml:space="preserve">Каждый участник оплачивает стартовый взнос – 7000 рублей, экстра-взнос за </w:t>
      </w:r>
      <w:r>
        <w:rPr>
          <w:color w:val="000000"/>
        </w:rPr>
        <w:t>доп.категорию</w:t>
      </w:r>
      <w:r>
        <w:rPr>
          <w:color w:val="000000"/>
        </w:rPr>
        <w:t xml:space="preserve"> – 2500руб.</w:t>
      </w:r>
    </w:p>
    <w:p w14:paraId="7B000000">
      <w:pPr>
        <w:widowControl w:val="1"/>
        <w:spacing w:before="240"/>
        <w:ind/>
        <w:jc w:val="both"/>
        <w:rPr>
          <w:b w:val="1"/>
        </w:rPr>
      </w:pPr>
      <w:r>
        <w:rPr>
          <w:b w:val="1"/>
        </w:rPr>
        <w:t>5. ПОРЯДОК ОПРЕДЕЛЕНИЯ ПОБЕДИТЕЛЕЙ И НАГРАЖДЕНИЕ</w:t>
      </w:r>
    </w:p>
    <w:p w14:paraId="7C000000">
      <w:pPr>
        <w:widowControl w:val="1"/>
        <w:ind w:right="-1"/>
        <w:jc w:val="both"/>
      </w:pPr>
      <w:r>
        <w:t xml:space="preserve">5.1. Участники, занявшие </w:t>
      </w:r>
      <w:r>
        <w:rPr>
          <w:b w:val="1"/>
        </w:rPr>
        <w:t>1, 2, 3 места в категориях</w:t>
      </w:r>
      <w:r>
        <w:t xml:space="preserve"> награждаются </w:t>
      </w:r>
      <w:r>
        <w:rPr>
          <w:b w:val="1"/>
        </w:rPr>
        <w:t>кубками</w:t>
      </w:r>
      <w:r>
        <w:t xml:space="preserve">, </w:t>
      </w:r>
      <w:r>
        <w:rPr>
          <w:b w:val="1"/>
        </w:rPr>
        <w:t>медалями, грамотами.</w:t>
      </w:r>
      <w:r>
        <w:rPr>
          <w:b w:val="1"/>
        </w:rPr>
        <w:t xml:space="preserve"> </w:t>
      </w:r>
      <w:r>
        <w:t>Во всех категориях 6-ка финалистов награждаются дипломами.</w:t>
      </w:r>
    </w:p>
    <w:p w14:paraId="7D000000">
      <w:pPr>
        <w:widowControl w:val="1"/>
        <w:ind/>
        <w:jc w:val="both"/>
      </w:pPr>
      <w:r>
        <w:t xml:space="preserve">5.2. </w:t>
      </w:r>
      <w:r>
        <w:t>У</w:t>
      </w:r>
      <w:r>
        <w:t xml:space="preserve">частники </w:t>
      </w:r>
      <w:r>
        <w:t>абсолютного первенства</w:t>
      </w:r>
      <w:r>
        <w:t xml:space="preserve"> награждаются </w:t>
      </w:r>
      <w:r>
        <w:rPr>
          <w:b w:val="1"/>
        </w:rPr>
        <w:t xml:space="preserve">денежными призами </w:t>
      </w:r>
      <w:r>
        <w:t>в</w:t>
      </w:r>
      <w:r>
        <w:rPr>
          <w:b w:val="1"/>
        </w:rPr>
        <w:t xml:space="preserve"> </w:t>
      </w:r>
      <w:r>
        <w:t>соответствии с Приложением 1 к настоящему Регламенту.</w:t>
      </w:r>
    </w:p>
    <w:p w14:paraId="7E000000">
      <w:pPr>
        <w:widowControl w:val="1"/>
        <w:ind/>
        <w:jc w:val="both"/>
      </w:pPr>
      <w:r>
        <w:t>Спортсмен, добившийся в текущем сезоне наибольшего прогресса в дисциплине «бодибилдинг» среди мужчин, награждается призом - «ПРИЗ ПРОГРЕССА».</w:t>
      </w:r>
    </w:p>
    <w:p w14:paraId="7F000000">
      <w:pPr>
        <w:widowControl w:val="1"/>
        <w:ind/>
        <w:jc w:val="both"/>
      </w:pPr>
      <w:r>
        <w:t>В дисциплине БОДИБИЛДИНГ среди мужчин учреждается кубок за «Лучшую произвольную программу» и денежный приз в размере 30.000 руб.</w:t>
      </w:r>
    </w:p>
    <w:p w14:paraId="80000000">
      <w:pPr>
        <w:widowControl w:val="1"/>
        <w:ind/>
        <w:jc w:val="both"/>
      </w:pPr>
    </w:p>
    <w:p w14:paraId="81000000">
      <w:pPr>
        <w:widowControl w:val="1"/>
        <w:tabs>
          <w:tab w:leader="none" w:pos="6300" w:val="left"/>
        </w:tabs>
        <w:ind/>
        <w:jc w:val="both"/>
        <w:rPr>
          <w:b w:val="1"/>
        </w:rPr>
      </w:pPr>
      <w:r>
        <w:rPr>
          <w:b w:val="1"/>
        </w:rPr>
        <w:t>6. ДОПОЛНИТЕЛЬНЫЕ ПОЛОЖЕНИЯ</w:t>
      </w:r>
    </w:p>
    <w:p w14:paraId="82000000">
      <w:pPr>
        <w:widowControl w:val="1"/>
        <w:tabs>
          <w:tab w:leader="none" w:pos="2127" w:val="left"/>
          <w:tab w:leader="none" w:pos="11338" w:val="left"/>
        </w:tabs>
        <w:ind/>
        <w:rPr>
          <w:rFonts w:ascii="Arial" w:hAnsi="Arial"/>
          <w:b w:val="1"/>
          <w:i w:val="1"/>
        </w:rPr>
      </w:pPr>
      <w:r>
        <w:t xml:space="preserve">Для проживания гостей и спортсменов предлагается </w:t>
      </w:r>
      <w:r>
        <w:rPr>
          <w:b w:val="1"/>
        </w:rPr>
        <w:t>ЛЬГОТНОЕ</w:t>
      </w:r>
      <w:r>
        <w:t xml:space="preserve"> размещение в гостинице </w:t>
      </w:r>
    </w:p>
    <w:p w14:paraId="83000000">
      <w:r>
        <w:rPr>
          <w:rFonts w:ascii="Arial" w:hAnsi="Arial"/>
          <w:b w:val="1"/>
        </w:rPr>
        <w:t>ГОСТИНИЦ</w:t>
      </w:r>
      <w:r>
        <w:rPr>
          <w:rFonts w:ascii="Arial" w:hAnsi="Arial"/>
          <w:b w:val="1"/>
        </w:rPr>
        <w:t xml:space="preserve">А № 1. </w:t>
      </w:r>
      <w:r>
        <w:rPr>
          <w:rFonts w:ascii="Arial" w:hAnsi="Arial"/>
          <w:b w:val="1"/>
        </w:rPr>
        <w:t xml:space="preserve">ОТЕЛЬ БЕТА  </w:t>
      </w:r>
      <w:r>
        <w:rPr>
          <w:rStyle w:val="Style_7_ch"/>
          <w:color w:themeColor="text1" w:val="000000"/>
        </w:rPr>
        <w:fldChar w:fldCharType="begin"/>
      </w:r>
      <w:r>
        <w:rPr>
          <w:rStyle w:val="Style_7_ch"/>
          <w:color w:themeColor="text1" w:val="000000"/>
        </w:rPr>
        <w:instrText>HYPERLINK "https://www.hotelbeta.ru/contacts/"</w:instrText>
      </w:r>
      <w:r>
        <w:rPr>
          <w:rStyle w:val="Style_7_ch"/>
          <w:color w:themeColor="text1" w:val="000000"/>
        </w:rPr>
        <w:fldChar w:fldCharType="separate"/>
      </w:r>
      <w:r>
        <w:rPr>
          <w:rStyle w:val="Style_7_ch"/>
          <w:color w:themeColor="text1" w:val="000000"/>
        </w:rPr>
        <w:t>105613, Москва, Измайловское шоссе д. 71, корп. 2Б</w:t>
      </w:r>
      <w:r>
        <w:rPr>
          <w:rStyle w:val="Style_7_ch"/>
          <w:color w:themeColor="text1" w:val="000000"/>
        </w:rPr>
        <w:fldChar w:fldCharType="end"/>
      </w:r>
    </w:p>
    <w:p w14:paraId="84000000">
      <w:pPr>
        <w:rPr>
          <w:rFonts w:ascii="Arial" w:hAnsi="Arial"/>
          <w:color w:val="5F5F5F"/>
          <w:sz w:val="21"/>
        </w:rPr>
      </w:pPr>
      <w:r>
        <w:rPr>
          <w:rFonts w:ascii="Arial" w:hAnsi="Arial"/>
          <w:b w:val="1"/>
        </w:rPr>
        <w:t xml:space="preserve">ОТЕЛЬ БЕТА  </w:t>
      </w:r>
      <w:r>
        <w:rPr>
          <w:rStyle w:val="Style_7_ch"/>
          <w:color w:themeColor="text1" w:val="000000"/>
        </w:rPr>
        <w:fldChar w:fldCharType="begin"/>
      </w:r>
      <w:r>
        <w:rPr>
          <w:rStyle w:val="Style_7_ch"/>
          <w:color w:themeColor="text1" w:val="000000"/>
        </w:rPr>
        <w:instrText>HYPERLINK "https://www.hotelbeta.ru/contacts/"</w:instrText>
      </w:r>
      <w:r>
        <w:rPr>
          <w:rStyle w:val="Style_7_ch"/>
          <w:color w:themeColor="text1" w:val="000000"/>
        </w:rPr>
        <w:fldChar w:fldCharType="separate"/>
      </w:r>
      <w:r>
        <w:rPr>
          <w:rStyle w:val="Style_7_ch"/>
          <w:color w:themeColor="text1" w:val="000000"/>
        </w:rPr>
        <w:t>105613, Москва, Измайловское шоссе д. 71, корп. 2Б</w:t>
      </w:r>
      <w:r>
        <w:rPr>
          <w:rStyle w:val="Style_7_ch"/>
          <w:color w:themeColor="text1" w:val="000000"/>
        </w:rPr>
        <w:fldChar w:fldCharType="end"/>
      </w:r>
    </w:p>
    <w:p w14:paraId="85000000">
      <w:pPr>
        <w:widowControl w:val="1"/>
        <w:spacing w:line="270" w:lineRule="atLeast"/>
        <w:ind/>
        <w:rPr>
          <w:rFonts w:ascii="Arial" w:hAnsi="Arial"/>
          <w:b w:val="1"/>
          <w:color w:val="5F5F5F"/>
        </w:rPr>
      </w:pPr>
      <w:r>
        <w:rPr>
          <w:rFonts w:ascii="Arial" w:hAnsi="Arial"/>
          <w:b w:val="1"/>
          <w:color w:val="5F5F5F"/>
        </w:rPr>
        <w:t>Call-центр:</w:t>
      </w:r>
      <w:r>
        <w:rPr>
          <w:rStyle w:val="Style_7_ch"/>
        </w:rPr>
        <w:fldChar w:fldCharType="begin"/>
      </w:r>
      <w:r>
        <w:rPr>
          <w:rStyle w:val="Style_7_ch"/>
        </w:rPr>
        <w:instrText>HYPERLINK "tel:+74957929898"</w:instrText>
      </w:r>
      <w:r>
        <w:rPr>
          <w:rStyle w:val="Style_7_ch"/>
        </w:rPr>
        <w:fldChar w:fldCharType="separate"/>
      </w:r>
      <w:r>
        <w:rPr>
          <w:rStyle w:val="Style_7_ch"/>
        </w:rPr>
        <w:t>+7 (495) 792-98-98</w:t>
      </w:r>
      <w:r>
        <w:rPr>
          <w:rStyle w:val="Style_7_ch"/>
        </w:rPr>
        <w:fldChar w:fldCharType="end"/>
      </w:r>
      <w:r>
        <w:t xml:space="preserve"> </w:t>
      </w:r>
      <w:r>
        <w:rPr>
          <w:rFonts w:ascii="Arial" w:hAnsi="Arial"/>
          <w:b w:val="1"/>
          <w:color w:val="5F5F5F"/>
        </w:rPr>
        <w:t>Бронирование:</w:t>
      </w:r>
      <w:r>
        <w:rPr>
          <w:rStyle w:val="Style_7_ch"/>
        </w:rPr>
        <w:fldChar w:fldCharType="begin"/>
      </w:r>
      <w:r>
        <w:rPr>
          <w:rStyle w:val="Style_7_ch"/>
        </w:rPr>
        <w:instrText>HYPERLINK "tel:+74957929850"</w:instrText>
      </w:r>
      <w:r>
        <w:rPr>
          <w:rStyle w:val="Style_7_ch"/>
        </w:rPr>
        <w:fldChar w:fldCharType="separate"/>
      </w:r>
      <w:r>
        <w:rPr>
          <w:rStyle w:val="Style_7_ch"/>
        </w:rPr>
        <w:t>+7 (495) 792-98-50</w:t>
      </w:r>
      <w:r>
        <w:rPr>
          <w:rStyle w:val="Style_7_ch"/>
        </w:rPr>
        <w:fldChar w:fldCharType="end"/>
      </w:r>
    </w:p>
    <w:p w14:paraId="86000000">
      <w:pPr>
        <w:widowControl w:val="1"/>
        <w:tabs>
          <w:tab w:leader="none" w:pos="2127" w:val="left"/>
          <w:tab w:leader="none" w:pos="11338" w:val="left"/>
        </w:tabs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>https://www.hotelbeta.ru/rooms/standart/</w:t>
      </w:r>
    </w:p>
    <w:p w14:paraId="87000000">
      <w:pPr>
        <w:widowControl w:val="1"/>
        <w:tabs>
          <w:tab w:leader="none" w:pos="2127" w:val="left"/>
          <w:tab w:leader="none" w:pos="11338" w:val="left"/>
        </w:tabs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Промокод </w:t>
      </w:r>
      <w:r>
        <w:rPr>
          <w:rFonts w:ascii="Arial" w:hAnsi="Arial"/>
          <w:b w:val="1"/>
        </w:rPr>
        <w:t>“</w:t>
      </w:r>
      <w:r>
        <w:rPr>
          <w:rFonts w:ascii="Arial" w:hAnsi="Arial"/>
          <w:b w:val="1"/>
        </w:rPr>
        <w:t>ФББР</w:t>
      </w:r>
      <w:r>
        <w:rPr>
          <w:rFonts w:ascii="Arial" w:hAnsi="Arial"/>
          <w:b w:val="1"/>
        </w:rPr>
        <w:t>”</w:t>
      </w:r>
      <w:r>
        <w:rPr>
          <w:rFonts w:ascii="Arial" w:hAnsi="Arial"/>
          <w:b w:val="1"/>
        </w:rPr>
        <w:t xml:space="preserve"> дает скидку 10% на бронирование</w:t>
      </w:r>
    </w:p>
    <w:p w14:paraId="88000000">
      <w:pPr>
        <w:rPr>
          <w:rFonts w:ascii="Arial" w:hAnsi="Arial"/>
        </w:rPr>
      </w:pPr>
    </w:p>
    <w:tbl>
      <w:tblPr>
        <w:tblStyle w:val="Style_8"/>
        <w:tblpPr w:bottomFromText="0" w:horzAnchor="text" w:leftFromText="180" w:rightFromText="180" w:tblpXSpec="left" w:tblpYSpec="top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4526"/>
        <w:gridCol w:w="4252"/>
      </w:tblGrid>
      <w:tr>
        <w:trPr>
          <w:trHeight w:hRule="atLeast" w:val="263"/>
        </w:trPr>
        <w:tc>
          <w:tcPr>
            <w:tcW w:type="dxa" w:w="45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widowControl w:val="1"/>
              <w:spacing w:afterAutospacing="on" w:beforeAutospacing="on"/>
              <w:ind/>
              <w:jc w:val="both"/>
            </w:pPr>
            <w:r>
              <w:t>Категория гостиничного номера</w:t>
            </w:r>
          </w:p>
        </w:tc>
        <w:tc>
          <w:tcPr>
            <w:tcW w:type="dxa" w:w="4252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A000000">
            <w:pPr>
              <w:widowControl w:val="1"/>
              <w:spacing w:afterAutospacing="on" w:beforeAutospacing="on"/>
              <w:ind/>
              <w:jc w:val="center"/>
            </w:pPr>
            <w:r>
              <w:t>Чел/сутки (руб.)</w:t>
            </w:r>
          </w:p>
        </w:tc>
      </w:tr>
      <w:tr>
        <w:trPr>
          <w:trHeight w:hRule="atLeast" w:val="20"/>
        </w:trPr>
        <w:tc>
          <w:tcPr>
            <w:tcW w:type="dxa" w:w="452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1"/>
              <w:spacing w:beforeAutospacing="on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Стандарт 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C000000">
            <w:pPr>
              <w:pStyle w:val="Style_6"/>
              <w:widowControl w:val="1"/>
              <w:numPr>
                <w:ilvl w:val="0"/>
                <w:numId w:val="2"/>
              </w:numPr>
              <w:spacing w:line="259" w:lineRule="auto"/>
              <w:ind/>
              <w:jc w:val="center"/>
            </w:pPr>
            <w:r>
              <w:t>3 300</w:t>
            </w:r>
          </w:p>
        </w:tc>
      </w:tr>
      <w:tr>
        <w:trPr>
          <w:trHeight w:hRule="atLeast" w:val="20"/>
        </w:trPr>
        <w:tc>
          <w:tcPr>
            <w:tcW w:type="dxa" w:w="452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widowControl w:val="1"/>
              <w:spacing w:beforeAutospacing="on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Стандарт +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E000000">
            <w:pPr>
              <w:pStyle w:val="Style_6"/>
              <w:widowControl w:val="1"/>
              <w:numPr>
                <w:ilvl w:val="0"/>
                <w:numId w:val="2"/>
              </w:numPr>
              <w:spacing w:line="259" w:lineRule="auto"/>
              <w:ind/>
              <w:jc w:val="center"/>
            </w:pPr>
            <w:r>
              <w:t>3600</w:t>
            </w:r>
          </w:p>
        </w:tc>
      </w:tr>
      <w:tr>
        <w:trPr>
          <w:trHeight w:hRule="atLeast" w:val="20"/>
        </w:trPr>
        <w:tc>
          <w:tcPr>
            <w:tcW w:type="dxa" w:w="452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widowControl w:val="1"/>
              <w:spacing w:beforeAutospacing="on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Супериор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0000000">
            <w:pPr>
              <w:pStyle w:val="Style_6"/>
              <w:widowControl w:val="1"/>
              <w:numPr>
                <w:ilvl w:val="0"/>
                <w:numId w:val="2"/>
              </w:numPr>
              <w:spacing w:line="259" w:lineRule="auto"/>
              <w:ind/>
              <w:jc w:val="center"/>
            </w:pPr>
            <w:r>
              <w:t>4 100</w:t>
            </w:r>
          </w:p>
        </w:tc>
      </w:tr>
      <w:tr>
        <w:trPr>
          <w:trHeight w:hRule="atLeast" w:val="20"/>
        </w:trPr>
        <w:tc>
          <w:tcPr>
            <w:tcW w:type="dxa" w:w="452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widowControl w:val="1"/>
              <w:spacing w:beforeAutospacing="on"/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Комфорт 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2000000">
            <w:pPr>
              <w:pStyle w:val="Style_6"/>
              <w:widowControl w:val="1"/>
              <w:numPr>
                <w:ilvl w:val="0"/>
                <w:numId w:val="2"/>
              </w:numPr>
              <w:spacing w:line="259" w:lineRule="auto"/>
              <w:ind/>
              <w:jc w:val="center"/>
            </w:pPr>
            <w:r>
              <w:t>4 400</w:t>
            </w:r>
          </w:p>
        </w:tc>
      </w:tr>
    </w:tbl>
    <w:p w14:paraId="93000000">
      <w:pPr>
        <w:rPr>
          <w:rFonts w:ascii="Arial" w:hAnsi="Arial"/>
          <w:b w:val="1"/>
          <w:sz w:val="18"/>
        </w:rPr>
      </w:pPr>
    </w:p>
    <w:p w14:paraId="94000000">
      <w:pPr>
        <w:rPr>
          <w:rFonts w:ascii="Arial" w:hAnsi="Arial"/>
          <w:b w:val="1"/>
          <w:sz w:val="18"/>
        </w:rPr>
      </w:pPr>
    </w:p>
    <w:p w14:paraId="95000000">
      <w:pPr>
        <w:rPr>
          <w:rFonts w:ascii="Arial" w:hAnsi="Arial"/>
          <w:b w:val="1"/>
          <w:sz w:val="18"/>
        </w:rPr>
      </w:pPr>
    </w:p>
    <w:p w14:paraId="96000000">
      <w:pPr>
        <w:rPr>
          <w:rFonts w:ascii="Arial" w:hAnsi="Arial"/>
          <w:b w:val="1"/>
          <w:sz w:val="18"/>
        </w:rPr>
      </w:pPr>
    </w:p>
    <w:p w14:paraId="97000000">
      <w:pPr>
        <w:rPr>
          <w:rFonts w:ascii="Arial" w:hAnsi="Arial"/>
          <w:b w:val="1"/>
          <w:sz w:val="18"/>
        </w:rPr>
      </w:pPr>
    </w:p>
    <w:p w14:paraId="98000000">
      <w:pPr>
        <w:rPr>
          <w:rFonts w:ascii="Arial" w:hAnsi="Arial"/>
          <w:b w:val="1"/>
          <w:sz w:val="18"/>
        </w:rPr>
      </w:pPr>
    </w:p>
    <w:p w14:paraId="99000000">
      <w:pPr>
        <w:rPr>
          <w:rFonts w:ascii="Arial" w:hAnsi="Arial"/>
          <w:b w:val="1"/>
          <w:sz w:val="18"/>
        </w:rPr>
      </w:pPr>
    </w:p>
    <w:p w14:paraId="9A000000">
      <w:pPr>
        <w:rPr>
          <w:rFonts w:ascii="Arial" w:hAnsi="Arial"/>
          <w:b w:val="1"/>
          <w:sz w:val="18"/>
        </w:rPr>
      </w:pPr>
    </w:p>
    <w:p w14:paraId="9B000000">
      <w:pPr>
        <w:rPr>
          <w:rFonts w:ascii="Arial" w:hAnsi="Arial"/>
          <w:b w:val="1"/>
          <w:sz w:val="18"/>
        </w:rPr>
      </w:pPr>
    </w:p>
    <w:p w14:paraId="9C000000"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Время заезда – 14</w:t>
      </w:r>
      <w:r>
        <w:rPr>
          <w:rFonts w:ascii="Arial" w:hAnsi="Arial"/>
          <w:b w:val="1"/>
          <w:sz w:val="18"/>
        </w:rPr>
        <w:t>.00, негарантированное ранее размещение предоставляется при наличии свободных номеров.</w:t>
      </w:r>
    </w:p>
    <w:p w14:paraId="9D000000"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Время отъезда – 12.00. В случае отъезда после 12.00 взимается </w:t>
      </w:r>
      <w:r>
        <w:rPr>
          <w:rFonts w:ascii="Arial" w:hAnsi="Arial"/>
          <w:b w:val="1"/>
          <w:sz w:val="18"/>
        </w:rPr>
        <w:t>доп.плата</w:t>
      </w:r>
      <w:r>
        <w:rPr>
          <w:rFonts w:ascii="Arial" w:hAnsi="Arial"/>
          <w:b w:val="1"/>
          <w:sz w:val="18"/>
        </w:rPr>
        <w:t>.</w:t>
      </w:r>
    </w:p>
    <w:p w14:paraId="9E000000">
      <w:pPr>
        <w:widowControl w:val="1"/>
        <w:ind/>
        <w:jc w:val="both"/>
      </w:pPr>
    </w:p>
    <w:p w14:paraId="9F000000">
      <w:pPr>
        <w:widowControl w:val="1"/>
        <w:ind/>
        <w:jc w:val="both"/>
      </w:pPr>
      <w:r>
        <w:t>Условия оплаты для бронирований по промокоду “ФББР”: оплата 100% за 21 день до заезда.</w:t>
      </w:r>
    </w:p>
    <w:p w14:paraId="A0000000">
      <w:pPr>
        <w:widowControl w:val="1"/>
        <w:ind/>
        <w:jc w:val="both"/>
      </w:pPr>
      <w:r>
        <w:t>Для оформления гостям необходимо осуществить бронирование на сайте: https://www.hotelbeta.ru/rooms/standart/ </w:t>
      </w:r>
    </w:p>
    <w:p w14:paraId="A1000000">
      <w:pPr>
        <w:widowControl w:val="1"/>
        <w:ind/>
        <w:jc w:val="both"/>
      </w:pPr>
    </w:p>
    <w:p w14:paraId="A2000000">
      <w:pPr>
        <w:widowControl w:val="1"/>
        <w:ind/>
        <w:jc w:val="both"/>
      </w:pPr>
      <w:r>
        <w:t>Вечер подведения итогов: 26 апреля 2026г с 22.00 Банкетный зал «</w:t>
      </w:r>
      <w:r>
        <w:t>Колиzей</w:t>
      </w:r>
      <w:r>
        <w:t xml:space="preserve"> Холл» по адресу: </w:t>
      </w:r>
      <w:r>
        <w:t>г.Москва</w:t>
      </w:r>
      <w:r>
        <w:t>, пр-т Мира, 109 А (</w:t>
      </w:r>
      <w:r>
        <w:t>ст.метро</w:t>
      </w:r>
      <w:r>
        <w:t xml:space="preserve"> «ВДНХ»).</w:t>
      </w:r>
    </w:p>
    <w:p w14:paraId="A3000000">
      <w:pPr>
        <w:rPr>
          <w:b w:val="1"/>
          <w:sz w:val="20"/>
          <w:u w:val="single"/>
        </w:rPr>
      </w:pPr>
      <w:r>
        <w:rPr>
          <w:b w:val="1"/>
          <w:sz w:val="20"/>
          <w:u w:val="single"/>
        </w:rPr>
        <w:br w:type="page"/>
      </w:r>
    </w:p>
    <w:p w14:paraId="A4000000">
      <w:pPr>
        <w:widowControl w:val="1"/>
        <w:tabs>
          <w:tab w:leader="none" w:pos="2694" w:val="left"/>
        </w:tabs>
        <w:ind w:firstLine="709"/>
        <w:jc w:val="right"/>
        <w:rPr>
          <w:b w:val="1"/>
          <w:sz w:val="20"/>
          <w:u w:val="single"/>
        </w:rPr>
      </w:pPr>
      <w:r>
        <w:rPr>
          <w:b w:val="1"/>
          <w:sz w:val="20"/>
          <w:u w:val="single"/>
        </w:rPr>
        <w:t>Приложение №1</w:t>
      </w:r>
    </w:p>
    <w:p w14:paraId="A5000000">
      <w:pPr>
        <w:widowControl w:val="1"/>
        <w:ind w:firstLine="709"/>
        <w:jc w:val="center"/>
        <w:rPr>
          <w:b w:val="1"/>
          <w:sz w:val="20"/>
        </w:rPr>
      </w:pPr>
      <w:r>
        <w:rPr>
          <w:b w:val="1"/>
          <w:sz w:val="20"/>
        </w:rPr>
        <w:t>РАСПРЕДЕЛЕНИЕ ДЕНЕЖНЫХ ПРИЗОВ В АБСОЛЮТНОЙ КАТЕГОРИИ</w:t>
      </w:r>
    </w:p>
    <w:p w14:paraId="A6000000">
      <w:pPr>
        <w:widowControl w:val="1"/>
        <w:ind w:firstLine="709"/>
        <w:jc w:val="center"/>
        <w:rPr>
          <w:b w:val="1"/>
          <w:sz w:val="20"/>
        </w:rPr>
      </w:pPr>
      <w:r>
        <w:rPr>
          <w:b w:val="1"/>
          <w:sz w:val="20"/>
        </w:rPr>
        <w:t>Призовой фонд – 875.000 рублей</w:t>
      </w:r>
    </w:p>
    <w:tbl>
      <w:tblPr>
        <w:tblStyle w:val="Style_2"/>
        <w:tblW w:type="auto" w:w="0"/>
        <w:tblInd w:type="dxa" w:w="57"/>
        <w:tblLayout w:type="fixed"/>
      </w:tblPr>
      <w:tblGrid>
        <w:gridCol w:w="3766"/>
        <w:gridCol w:w="992"/>
        <w:gridCol w:w="1134"/>
        <w:gridCol w:w="1070"/>
        <w:gridCol w:w="1030"/>
        <w:gridCol w:w="1059"/>
        <w:gridCol w:w="1064"/>
      </w:tblGrid>
      <w:tr>
        <w:trPr>
          <w:trHeight w:hRule="atLeast" w:val="233"/>
        </w:trPr>
        <w:tc>
          <w:tcPr>
            <w:tcW w:type="dxa" w:w="3766"/>
          </w:tcPr>
          <w:p w14:paraId="A7000000">
            <w:pPr>
              <w:widowControl w:val="1"/>
              <w:ind w:left="57" w:right="-2"/>
              <w:jc w:val="both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Мужские  дисциплины</w:t>
            </w:r>
          </w:p>
        </w:tc>
        <w:tc>
          <w:tcPr>
            <w:tcW w:type="dxa" w:w="992"/>
          </w:tcPr>
          <w:p w14:paraId="A8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 место</w:t>
            </w:r>
          </w:p>
        </w:tc>
        <w:tc>
          <w:tcPr>
            <w:tcW w:type="dxa" w:w="1134"/>
          </w:tcPr>
          <w:p w14:paraId="A9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2 место</w:t>
            </w:r>
          </w:p>
        </w:tc>
        <w:tc>
          <w:tcPr>
            <w:tcW w:type="dxa" w:w="1070"/>
          </w:tcPr>
          <w:p w14:paraId="AA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 место</w:t>
            </w:r>
          </w:p>
        </w:tc>
        <w:tc>
          <w:tcPr>
            <w:tcW w:type="dxa" w:w="1030"/>
          </w:tcPr>
          <w:p w14:paraId="AB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4 место</w:t>
            </w:r>
          </w:p>
        </w:tc>
        <w:tc>
          <w:tcPr>
            <w:tcW w:type="dxa" w:w="1059"/>
          </w:tcPr>
          <w:p w14:paraId="AC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5 место</w:t>
            </w:r>
          </w:p>
        </w:tc>
        <w:tc>
          <w:tcPr>
            <w:tcW w:type="dxa" w:w="1064"/>
          </w:tcPr>
          <w:p w14:paraId="AD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6 место</w:t>
            </w:r>
          </w:p>
        </w:tc>
      </w:tr>
      <w:tr>
        <w:trPr>
          <w:trHeight w:hRule="atLeast" w:val="316"/>
        </w:trPr>
        <w:tc>
          <w:tcPr>
            <w:tcW w:type="dxa" w:w="3766"/>
            <w:vMerge w:val="restart"/>
          </w:tcPr>
          <w:p w14:paraId="AE000000">
            <w:pPr>
              <w:widowControl w:val="1"/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Бодибилдинг абсолютное первенство</w:t>
            </w:r>
          </w:p>
        </w:tc>
        <w:tc>
          <w:tcPr>
            <w:tcW w:type="dxa" w:w="992"/>
          </w:tcPr>
          <w:p w14:paraId="AF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300.000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type="dxa" w:w="1134"/>
          </w:tcPr>
          <w:p w14:paraId="B0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150.000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type="dxa" w:w="1070"/>
          </w:tcPr>
          <w:p w14:paraId="B1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100.000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type="dxa" w:w="1030"/>
          </w:tcPr>
          <w:p w14:paraId="B2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50.000</w:t>
            </w:r>
          </w:p>
        </w:tc>
        <w:tc>
          <w:tcPr>
            <w:tcW w:type="dxa" w:w="1059"/>
          </w:tcPr>
          <w:p w14:paraId="B3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type="dxa" w:w="1064"/>
          </w:tcPr>
          <w:p w14:paraId="B4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</w:tr>
      <w:tr>
        <w:trPr>
          <w:trHeight w:hRule="atLeast" w:val="164"/>
        </w:trPr>
        <w:tc>
          <w:tcPr>
            <w:tcW w:type="dxa" w:w="3766"/>
            <w:gridSpan w:val="1"/>
            <w:vMerge w:val="continue"/>
          </w:tcPr>
          <w:p/>
        </w:tc>
        <w:tc>
          <w:tcPr>
            <w:tcW w:type="dxa" w:w="992"/>
          </w:tcPr>
          <w:p w14:paraId="B5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7  место</w:t>
            </w:r>
          </w:p>
        </w:tc>
        <w:tc>
          <w:tcPr>
            <w:tcW w:type="dxa" w:w="1134"/>
          </w:tcPr>
          <w:p w14:paraId="B6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8 место</w:t>
            </w:r>
          </w:p>
        </w:tc>
        <w:tc>
          <w:tcPr>
            <w:tcW w:type="dxa" w:w="1070"/>
          </w:tcPr>
          <w:p w14:paraId="B7000000">
            <w:pPr>
              <w:widowControl w:val="1"/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9 место</w:t>
            </w:r>
          </w:p>
        </w:tc>
        <w:tc>
          <w:tcPr>
            <w:tcW w:type="dxa" w:w="3153"/>
            <w:gridSpan w:val="3"/>
          </w:tcPr>
          <w:p w14:paraId="B8000000">
            <w:pPr>
              <w:widowControl w:val="1"/>
              <w:ind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10 место</w:t>
            </w:r>
          </w:p>
        </w:tc>
      </w:tr>
      <w:tr>
        <w:trPr>
          <w:trHeight w:hRule="atLeast" w:val="164"/>
        </w:trPr>
        <w:tc>
          <w:tcPr>
            <w:tcW w:type="dxa" w:w="3766"/>
            <w:gridSpan w:val="1"/>
            <w:vMerge w:val="continue"/>
          </w:tcPr>
          <w:p/>
        </w:tc>
        <w:tc>
          <w:tcPr>
            <w:tcW w:type="dxa" w:w="992"/>
          </w:tcPr>
          <w:p w14:paraId="B9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15.000</w:t>
            </w:r>
          </w:p>
        </w:tc>
        <w:tc>
          <w:tcPr>
            <w:tcW w:type="dxa" w:w="1134"/>
          </w:tcPr>
          <w:p w14:paraId="BA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type="dxa" w:w="1070"/>
          </w:tcPr>
          <w:p w14:paraId="BB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  <w:tc>
          <w:tcPr>
            <w:tcW w:type="dxa" w:w="3153"/>
            <w:gridSpan w:val="3"/>
          </w:tcPr>
          <w:p w14:paraId="BC000000">
            <w:pPr>
              <w:widowControl w:val="1"/>
              <w:ind w:right="-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10.000</w:t>
            </w:r>
          </w:p>
        </w:tc>
      </w:tr>
      <w:tr>
        <w:trPr>
          <w:trHeight w:hRule="atLeast" w:val="316"/>
        </w:trPr>
        <w:tc>
          <w:tcPr>
            <w:tcW w:type="dxa" w:w="3766"/>
          </w:tcPr>
          <w:p w14:paraId="BD000000">
            <w:pPr>
              <w:widowControl w:val="1"/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Бодибилдинг мастера абсолютное первенство</w:t>
            </w:r>
          </w:p>
        </w:tc>
        <w:tc>
          <w:tcPr>
            <w:tcW w:type="dxa" w:w="992"/>
          </w:tcPr>
          <w:p w14:paraId="BE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type="dxa" w:w="1134"/>
          </w:tcPr>
          <w:p w14:paraId="BF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</w:p>
        </w:tc>
        <w:tc>
          <w:tcPr>
            <w:tcW w:type="dxa" w:w="1070"/>
          </w:tcPr>
          <w:p w14:paraId="C0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</w:p>
        </w:tc>
        <w:tc>
          <w:tcPr>
            <w:tcW w:type="dxa" w:w="3153"/>
            <w:gridSpan w:val="3"/>
          </w:tcPr>
          <w:p w14:paraId="C1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</w:p>
        </w:tc>
      </w:tr>
      <w:tr>
        <w:trPr>
          <w:trHeight w:hRule="atLeast" w:val="233"/>
        </w:trPr>
        <w:tc>
          <w:tcPr>
            <w:tcW w:type="dxa" w:w="3766"/>
          </w:tcPr>
          <w:p w14:paraId="C2000000">
            <w:pPr>
              <w:widowControl w:val="1"/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Лучшая произвольная программа</w:t>
            </w:r>
          </w:p>
        </w:tc>
        <w:tc>
          <w:tcPr>
            <w:tcW w:type="dxa" w:w="6349"/>
            <w:gridSpan w:val="6"/>
          </w:tcPr>
          <w:p w14:paraId="C3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30.000</w:t>
            </w:r>
          </w:p>
        </w:tc>
      </w:tr>
      <w:tr>
        <w:trPr>
          <w:trHeight w:hRule="atLeast" w:val="233"/>
        </w:trPr>
        <w:tc>
          <w:tcPr>
            <w:tcW w:type="dxa" w:w="3766"/>
          </w:tcPr>
          <w:p w14:paraId="C4000000">
            <w:pPr>
              <w:widowControl w:val="1"/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Женские  дисциплины</w:t>
            </w:r>
          </w:p>
        </w:tc>
        <w:tc>
          <w:tcPr>
            <w:tcW w:type="dxa" w:w="992"/>
          </w:tcPr>
          <w:p w14:paraId="C5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 место</w:t>
            </w:r>
          </w:p>
        </w:tc>
        <w:tc>
          <w:tcPr>
            <w:tcW w:type="dxa" w:w="1134"/>
          </w:tcPr>
          <w:p w14:paraId="C6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2 место</w:t>
            </w:r>
          </w:p>
        </w:tc>
        <w:tc>
          <w:tcPr>
            <w:tcW w:type="dxa" w:w="1070"/>
          </w:tcPr>
          <w:p w14:paraId="C7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 место</w:t>
            </w:r>
          </w:p>
        </w:tc>
        <w:tc>
          <w:tcPr>
            <w:tcW w:type="dxa" w:w="3153"/>
            <w:gridSpan w:val="3"/>
          </w:tcPr>
          <w:p w14:paraId="C8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</w:p>
        </w:tc>
      </w:tr>
      <w:tr>
        <w:trPr>
          <w:trHeight w:hRule="atLeast" w:val="233"/>
        </w:trPr>
        <w:tc>
          <w:tcPr>
            <w:tcW w:type="dxa" w:w="3766"/>
          </w:tcPr>
          <w:p w14:paraId="C9000000">
            <w:pPr>
              <w:widowControl w:val="1"/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Бодибилдинг абсолютное первенство</w:t>
            </w:r>
          </w:p>
        </w:tc>
        <w:tc>
          <w:tcPr>
            <w:tcW w:type="dxa" w:w="992"/>
          </w:tcPr>
          <w:p w14:paraId="CA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type="dxa" w:w="1134"/>
          </w:tcPr>
          <w:p w14:paraId="CB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type="dxa" w:w="1070"/>
          </w:tcPr>
          <w:p w14:paraId="CC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3153"/>
            <w:gridSpan w:val="3"/>
          </w:tcPr>
          <w:p w14:paraId="CD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</w:p>
        </w:tc>
      </w:tr>
      <w:tr>
        <w:trPr>
          <w:trHeight w:hRule="atLeast" w:val="233"/>
        </w:trPr>
        <w:tc>
          <w:tcPr>
            <w:tcW w:type="dxa" w:w="3766"/>
          </w:tcPr>
          <w:p w14:paraId="CE000000">
            <w:pPr>
              <w:widowControl w:val="1"/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Велнес-фитнес абсолютное первенство</w:t>
            </w:r>
          </w:p>
        </w:tc>
        <w:tc>
          <w:tcPr>
            <w:tcW w:type="dxa" w:w="992"/>
          </w:tcPr>
          <w:p w14:paraId="CF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30.000</w:t>
            </w:r>
          </w:p>
        </w:tc>
        <w:tc>
          <w:tcPr>
            <w:tcW w:type="dxa" w:w="1134"/>
          </w:tcPr>
          <w:p w14:paraId="D0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type="dxa" w:w="1070"/>
          </w:tcPr>
          <w:p w14:paraId="D1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3153"/>
            <w:gridSpan w:val="3"/>
          </w:tcPr>
          <w:p w14:paraId="D2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</w:p>
        </w:tc>
      </w:tr>
      <w:tr>
        <w:trPr>
          <w:trHeight w:hRule="atLeast" w:val="233"/>
        </w:trPr>
        <w:tc>
          <w:tcPr>
            <w:tcW w:type="dxa" w:w="3766"/>
          </w:tcPr>
          <w:p w14:paraId="D3000000">
            <w:pPr>
              <w:widowControl w:val="1"/>
              <w:ind w:left="57" w:right="-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Велнес-фитнес мастера </w:t>
            </w:r>
            <w:r>
              <w:rPr>
                <w:rFonts w:ascii="Arial" w:hAnsi="Arial"/>
                <w:sz w:val="18"/>
              </w:rPr>
              <w:t>абсолют.кат</w:t>
            </w:r>
          </w:p>
        </w:tc>
        <w:tc>
          <w:tcPr>
            <w:tcW w:type="dxa" w:w="992"/>
          </w:tcPr>
          <w:p w14:paraId="D4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20.000</w:t>
            </w:r>
          </w:p>
        </w:tc>
        <w:tc>
          <w:tcPr>
            <w:tcW w:type="dxa" w:w="1134"/>
          </w:tcPr>
          <w:p w14:paraId="D5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1070"/>
          </w:tcPr>
          <w:p w14:paraId="D6000000">
            <w:pPr>
              <w:widowControl w:val="1"/>
              <w:ind w:right="-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3153"/>
            <w:gridSpan w:val="3"/>
          </w:tcPr>
          <w:p w14:paraId="D7000000">
            <w:pPr>
              <w:widowControl w:val="1"/>
              <w:ind w:right="-2"/>
              <w:jc w:val="center"/>
              <w:rPr>
                <w:rFonts w:ascii="Arial" w:hAnsi="Arial"/>
                <w:b w:val="1"/>
                <w:sz w:val="18"/>
              </w:rPr>
            </w:pPr>
          </w:p>
        </w:tc>
      </w:tr>
    </w:tbl>
    <w:p w14:paraId="D8000000">
      <w:pPr>
        <w:widowControl w:val="1"/>
        <w:ind w:left="57" w:right="-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В дисциплине Бодибилдинг (мужчины) в абсолютном первенстве будут участвовать чемпионы своих весовых категорий, а также призеры весовых категорий (по желанию), кроме категории св.100кг, где допускается 5-ка финалистов (по желанию). Победитель в каждой весовой категории гарантировано получает 10.000 рублей, если он не вошел в 10-ку сильнейших в абсолютном первенстве.</w:t>
      </w:r>
    </w:p>
    <w:p w14:paraId="D9000000">
      <w:pPr>
        <w:widowControl w:val="1"/>
        <w:ind w:left="57" w:right="-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Выплата призовых будет производиться бухгалтером сразу после награждения категорий при предъявлении паспорта или фото паспорта в смартфоне, тел.+7 921 304-25-09</w:t>
      </w:r>
      <w:r>
        <w:rPr>
          <w:rFonts w:ascii="Arial" w:hAnsi="Arial"/>
          <w:sz w:val="18"/>
        </w:rPr>
        <w:t>.</w:t>
      </w:r>
    </w:p>
    <w:p w14:paraId="DA000000">
      <w:pPr>
        <w:widowControl w:val="1"/>
        <w:ind w:left="57" w:right="-2"/>
        <w:jc w:val="both"/>
        <w:rPr>
          <w:rFonts w:ascii="Arial" w:hAnsi="Arial"/>
          <w:sz w:val="18"/>
        </w:rPr>
      </w:pPr>
    </w:p>
    <w:tbl>
      <w:tblPr>
        <w:tblStyle w:val="Style_8"/>
        <w:tblW w:type="auto" w:w="0"/>
        <w:tblInd w:type="dxa" w:w="-58"/>
        <w:tblBorders>
          <w:top w:color="000000" w:sz="12" w:val="single"/>
          <w:left w:color="000000" w:sz="12" w:val="single"/>
          <w:bottom w:color="000000" w:sz="12" w:val="single"/>
          <w:right w:color="000000" w:sz="12" w:val="single"/>
        </w:tblBorders>
        <w:tblLayout w:type="fixed"/>
        <w:tblCellMar>
          <w:left w:type="dxa" w:w="107"/>
          <w:right w:type="dxa" w:w="107"/>
        </w:tblCellMar>
      </w:tblPr>
      <w:tblGrid>
        <w:gridCol w:w="744"/>
        <w:gridCol w:w="709"/>
        <w:gridCol w:w="3827"/>
        <w:gridCol w:w="709"/>
        <w:gridCol w:w="4536"/>
      </w:tblGrid>
      <w:tr>
        <w:trPr>
          <w:trHeight w:hRule="atLeast" w:val="375"/>
        </w:trPr>
        <w:tc>
          <w:tcPr>
            <w:tcW w:type="dxa" w:w="10525"/>
            <w:gridSpan w:val="5"/>
            <w:tcBorders>
              <w:top w:color="000000" w:sz="4" w:val="single"/>
              <w:left w:color="000000" w:sz="18" w:val="single"/>
              <w:bottom w:color="000000" w:sz="18" w:val="single"/>
              <w:right w:color="000000" w:sz="18" w:val="single"/>
            </w:tcBorders>
            <w:tcMar>
              <w:left w:type="dxa" w:w="107"/>
              <w:right w:type="dxa" w:w="107"/>
            </w:tcMar>
          </w:tcPr>
          <w:p w14:paraId="DB000000">
            <w:pPr>
              <w:widowControl w:val="1"/>
              <w:tabs>
                <w:tab w:leader="none" w:pos="2127" w:val="left"/>
                <w:tab w:leader="none" w:pos="11338" w:val="left"/>
              </w:tabs>
              <w:ind w:right="-2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Расписание КОМИССИИ ПО ДОПУСКУ взвешивания/измерения ростовых категорий</w:t>
            </w:r>
          </w:p>
          <w:p w14:paraId="DC000000">
            <w:pPr>
              <w:widowControl w:val="1"/>
              <w:tabs>
                <w:tab w:leader="none" w:pos="2127" w:val="left"/>
                <w:tab w:leader="none" w:pos="11338" w:val="left"/>
              </w:tabs>
              <w:ind w:right="-30"/>
              <w:jc w:val="center"/>
              <w:rPr>
                <w:rFonts w:ascii="Arial" w:hAnsi="Arial"/>
                <w:sz w:val="19"/>
              </w:rPr>
            </w:pPr>
          </w:p>
        </w:tc>
      </w:tr>
      <w:tr>
        <w:trPr>
          <w:trHeight w:hRule="atLeast" w:val="666"/>
        </w:trPr>
        <w:tc>
          <w:tcPr>
            <w:tcW w:type="dxa" w:w="744"/>
            <w:tcBorders>
              <w:top w:color="000000" w:sz="4" w:val="single"/>
              <w:left w:color="000000" w:sz="18" w:val="single"/>
              <w:bottom w:color="000000" w:sz="4" w:val="single"/>
              <w:right w:color="000000" w:sz="18" w:val="single"/>
            </w:tcBorders>
            <w:tcMar>
              <w:left w:type="dxa" w:w="107"/>
              <w:right w:type="dxa" w:w="107"/>
            </w:tcMar>
          </w:tcPr>
          <w:p w14:paraId="DD000000">
            <w:pPr>
              <w:widowControl w:val="1"/>
              <w:ind/>
              <w:jc w:val="center"/>
              <w:rPr>
                <w:rFonts w:ascii="Arial" w:hAnsi="Arial"/>
                <w:color w:val="FF0000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25.04</w:t>
            </w:r>
          </w:p>
        </w:tc>
        <w:tc>
          <w:tcPr>
            <w:tcW w:type="dxa" w:w="709"/>
            <w:tcBorders>
              <w:top w:color="000000" w:sz="6" w:val="single"/>
              <w:left w:color="000000" w:sz="18" w:val="single"/>
              <w:bottom w:color="000000" w:sz="6" w:val="single"/>
              <w:right w:color="000000" w:sz="6" w:val="single"/>
            </w:tcBorders>
            <w:tcMar>
              <w:left w:type="dxa" w:w="107"/>
              <w:right w:type="dxa" w:w="107"/>
            </w:tcMar>
          </w:tcPr>
          <w:p w14:paraId="DE000000">
            <w:pPr>
              <w:widowControl w:val="1"/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18.00</w:t>
            </w:r>
          </w:p>
          <w:p w14:paraId="DF000000">
            <w:pPr>
              <w:widowControl w:val="1"/>
              <w:ind w:right="-108"/>
              <w:rPr>
                <w:sz w:val="22"/>
                <w:highlight w:val="yellow"/>
              </w:rPr>
            </w:pPr>
          </w:p>
          <w:p w14:paraId="E0000000">
            <w:pPr>
              <w:widowControl w:val="1"/>
              <w:tabs>
                <w:tab w:leader="none" w:pos="2127" w:val="left"/>
                <w:tab w:leader="none" w:pos="11338" w:val="left"/>
              </w:tabs>
              <w:ind w:right="-2"/>
              <w:jc w:val="both"/>
              <w:rPr>
                <w:rFonts w:ascii="Arial" w:hAnsi="Arial"/>
              </w:rPr>
            </w:pP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7"/>
              <w:right w:type="dxa" w:w="107"/>
            </w:tcMar>
          </w:tcPr>
          <w:p w14:paraId="E1000000">
            <w:pPr>
              <w:widowControl w:val="1"/>
              <w:ind w:right="-172"/>
              <w:rPr>
                <w:sz w:val="22"/>
              </w:rPr>
            </w:pPr>
            <w:r>
              <w:rPr>
                <w:sz w:val="22"/>
              </w:rPr>
              <w:t>Вел</w:t>
            </w:r>
            <w:r>
              <w:rPr>
                <w:sz w:val="22"/>
              </w:rPr>
              <w:t>нес</w:t>
            </w:r>
            <w:r>
              <w:rPr>
                <w:sz w:val="22"/>
              </w:rPr>
              <w:t>: мастера,</w:t>
            </w:r>
            <w:r>
              <w:rPr>
                <w:sz w:val="22"/>
              </w:rPr>
              <w:t xml:space="preserve"> 166 см и +166см</w:t>
            </w:r>
          </w:p>
          <w:p w14:paraId="E2000000">
            <w:pPr>
              <w:widowControl w:val="1"/>
              <w:ind w:right="-172"/>
              <w:rPr>
                <w:sz w:val="22"/>
              </w:rPr>
            </w:pPr>
            <w:r>
              <w:rPr>
                <w:sz w:val="22"/>
              </w:rPr>
              <w:t>Бодибилдинг – женщины, 163, 163+см</w:t>
            </w:r>
          </w:p>
          <w:p w14:paraId="E3000000">
            <w:pPr>
              <w:widowControl w:val="1"/>
              <w:ind w:right="-172"/>
              <w:rPr>
                <w:sz w:val="22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7"/>
              <w:right w:type="dxa" w:w="107"/>
            </w:tcMar>
          </w:tcPr>
          <w:p w14:paraId="E4000000">
            <w:pPr>
              <w:widowControl w:val="1"/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19.00-</w:t>
            </w:r>
          </w:p>
          <w:p w14:paraId="E5000000">
            <w:pPr>
              <w:widowControl w:val="1"/>
              <w:tabs>
                <w:tab w:leader="none" w:pos="2127" w:val="left"/>
                <w:tab w:leader="none" w:pos="11338" w:val="left"/>
              </w:tabs>
              <w:ind w:right="-2"/>
              <w:jc w:val="both"/>
              <w:rPr>
                <w:rFonts w:ascii="Arial" w:hAnsi="Arial"/>
              </w:rPr>
            </w:pPr>
            <w:r>
              <w:rPr>
                <w:sz w:val="22"/>
                <w:highlight w:val="yellow"/>
              </w:rPr>
              <w:t>21.00</w:t>
            </w:r>
          </w:p>
        </w:tc>
        <w:tc>
          <w:tcPr>
            <w:tcW w:type="dxa" w:w="4536"/>
            <w:tcBorders>
              <w:top w:color="000000" w:sz="6" w:val="single"/>
              <w:left w:color="000000" w:sz="6" w:val="single"/>
              <w:bottom w:color="000000" w:sz="6" w:val="single"/>
              <w:right w:color="000000" w:sz="18" w:val="single"/>
            </w:tcBorders>
            <w:tcMar>
              <w:left w:type="dxa" w:w="107"/>
              <w:right w:type="dxa" w:w="107"/>
            </w:tcMar>
          </w:tcPr>
          <w:p w14:paraId="E6000000">
            <w:pPr>
              <w:widowControl w:val="1"/>
              <w:ind w:right="562"/>
              <w:rPr>
                <w:sz w:val="22"/>
              </w:rPr>
            </w:pPr>
            <w:r>
              <w:rPr>
                <w:sz w:val="22"/>
              </w:rPr>
              <w:t>Бодибилдинг. Мастера-мужчины</w:t>
            </w:r>
          </w:p>
          <w:p w14:paraId="E7000000">
            <w:pPr>
              <w:widowControl w:val="1"/>
              <w:ind w:right="562"/>
              <w:rPr>
                <w:sz w:val="22"/>
              </w:rPr>
            </w:pPr>
            <w:r>
              <w:rPr>
                <w:sz w:val="22"/>
              </w:rPr>
              <w:t>Бодибилдинг. Мужчины 70, 75,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80, 85, 90,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95, 100 и +100кг</w:t>
            </w:r>
          </w:p>
        </w:tc>
      </w:tr>
      <w:tr>
        <w:trPr>
          <w:trHeight w:hRule="atLeast" w:val="348"/>
        </w:trPr>
        <w:tc>
          <w:tcPr>
            <w:tcW w:type="dxa" w:w="10525"/>
            <w:gridSpan w:val="5"/>
            <w:tcBorders>
              <w:top w:color="000000" w:sz="4" w:val="single"/>
              <w:left w:color="000000" w:sz="18" w:val="single"/>
              <w:bottom w:color="000000" w:sz="4" w:val="single"/>
              <w:right w:color="000000" w:sz="18" w:val="single"/>
            </w:tcBorders>
            <w:tcMar>
              <w:left w:type="dxa" w:w="107"/>
              <w:right w:type="dxa" w:w="107"/>
            </w:tcMar>
          </w:tcPr>
          <w:p w14:paraId="E8000000">
            <w:pPr>
              <w:widowControl w:val="1"/>
              <w:ind w:right="562"/>
              <w:jc w:val="center"/>
              <w:rPr>
                <w:sz w:val="22"/>
              </w:rPr>
            </w:pPr>
            <w:r>
              <w:rPr>
                <w:sz w:val="22"/>
              </w:rPr>
              <w:t>РАСПИСАНИЕ ТУРНИРА</w:t>
            </w:r>
          </w:p>
        </w:tc>
      </w:tr>
      <w:tr>
        <w:trPr>
          <w:trHeight w:hRule="atLeast" w:val="666"/>
        </w:trPr>
        <w:tc>
          <w:tcPr>
            <w:tcW w:type="dxa" w:w="744"/>
            <w:tcBorders>
              <w:top w:color="000000" w:sz="4" w:val="single"/>
              <w:left w:color="000000" w:sz="18" w:val="single"/>
              <w:bottom w:color="000000" w:sz="18" w:val="single"/>
              <w:right w:color="000000" w:sz="18" w:val="single"/>
            </w:tcBorders>
            <w:tcMar>
              <w:left w:type="dxa" w:w="107"/>
              <w:right w:type="dxa" w:w="107"/>
            </w:tcMar>
          </w:tcPr>
          <w:p w14:paraId="E9000000">
            <w:pPr>
              <w:widowControl w:val="1"/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26.04</w:t>
            </w:r>
          </w:p>
        </w:tc>
        <w:tc>
          <w:tcPr>
            <w:tcW w:type="dxa" w:w="709"/>
            <w:tcBorders>
              <w:top w:color="000000" w:sz="6" w:val="single"/>
              <w:left w:color="000000" w:sz="18" w:val="single"/>
              <w:bottom w:sz="4" w:val="nil"/>
              <w:right w:color="000000" w:sz="6" w:val="single"/>
            </w:tcBorders>
            <w:tcMar>
              <w:left w:type="dxa" w:w="107"/>
              <w:right w:type="dxa" w:w="107"/>
            </w:tcMar>
          </w:tcPr>
          <w:p w14:paraId="EA000000">
            <w:pPr>
              <w:widowControl w:val="1"/>
              <w:ind w:right="-108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14.00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7"/>
              <w:right w:type="dxa" w:w="107"/>
            </w:tcMar>
          </w:tcPr>
          <w:p w14:paraId="EB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Велнес - мастера старше 35 лет</w:t>
            </w:r>
          </w:p>
          <w:p w14:paraId="EC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Бодибилдинг  -</w:t>
            </w:r>
            <w:r>
              <w:rPr>
                <w:sz w:val="20"/>
              </w:rPr>
              <w:t xml:space="preserve"> муж.-мастера, 40-49</w:t>
            </w:r>
            <w:r>
              <w:rPr>
                <w:sz w:val="20"/>
              </w:rPr>
              <w:t xml:space="preserve">л,   </w:t>
            </w:r>
            <w:r>
              <w:rPr>
                <w:sz w:val="20"/>
              </w:rPr>
              <w:t xml:space="preserve"> 90кг</w:t>
            </w:r>
          </w:p>
          <w:p w14:paraId="ED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Бодибилдинг  -</w:t>
            </w:r>
            <w:r>
              <w:rPr>
                <w:sz w:val="20"/>
              </w:rPr>
              <w:t xml:space="preserve"> муж.-мастера, 40-49л, 90+кг</w:t>
            </w:r>
          </w:p>
          <w:p w14:paraId="EE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Бодибилдинг  -</w:t>
            </w:r>
            <w:r>
              <w:rPr>
                <w:sz w:val="20"/>
              </w:rPr>
              <w:t xml:space="preserve"> муж.-мастера, 50-59лет </w:t>
            </w:r>
            <w:r>
              <w:rPr>
                <w:sz w:val="20"/>
              </w:rPr>
              <w:t>абс.к</w:t>
            </w:r>
            <w:r>
              <w:rPr>
                <w:sz w:val="20"/>
              </w:rPr>
              <w:t>ат</w:t>
            </w:r>
            <w:r>
              <w:rPr>
                <w:sz w:val="20"/>
              </w:rPr>
              <w:t>.</w:t>
            </w:r>
          </w:p>
          <w:p w14:paraId="EF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Бодибилдинг  -</w:t>
            </w:r>
            <w:r>
              <w:rPr>
                <w:sz w:val="20"/>
              </w:rPr>
              <w:t xml:space="preserve"> муж.-мастера, 60-64 года </w:t>
            </w:r>
            <w:r>
              <w:rPr>
                <w:sz w:val="20"/>
              </w:rPr>
              <w:t>абс.к</w:t>
            </w:r>
            <w:r>
              <w:rPr>
                <w:sz w:val="20"/>
              </w:rPr>
              <w:t>ат</w:t>
            </w:r>
            <w:r>
              <w:rPr>
                <w:sz w:val="20"/>
              </w:rPr>
              <w:t>.</w:t>
            </w:r>
          </w:p>
          <w:p w14:paraId="F0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Бодибилдинг  -</w:t>
            </w:r>
            <w:r>
              <w:rPr>
                <w:sz w:val="20"/>
              </w:rPr>
              <w:t xml:space="preserve"> муж.-мастера, 65 +лет </w:t>
            </w:r>
            <w:r>
              <w:rPr>
                <w:sz w:val="20"/>
              </w:rPr>
              <w:t>абс.к</w:t>
            </w:r>
            <w:r>
              <w:rPr>
                <w:sz w:val="20"/>
              </w:rPr>
              <w:t>ат</w:t>
            </w:r>
            <w:r>
              <w:rPr>
                <w:sz w:val="20"/>
              </w:rPr>
              <w:t>.</w:t>
            </w:r>
          </w:p>
          <w:p w14:paraId="F1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b w:val="1"/>
                <w:sz w:val="20"/>
              </w:rPr>
            </w:pPr>
            <w:r>
              <w:rPr>
                <w:sz w:val="20"/>
              </w:rPr>
              <w:t xml:space="preserve">Награждение – </w:t>
            </w:r>
            <w:r>
              <w:rPr>
                <w:b w:val="1"/>
                <w:sz w:val="20"/>
              </w:rPr>
              <w:t>велнес-мастера</w:t>
            </w:r>
          </w:p>
          <w:p w14:paraId="F2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 xml:space="preserve">Награждение   - </w:t>
            </w:r>
            <w:r>
              <w:rPr>
                <w:sz w:val="20"/>
              </w:rPr>
              <w:t>мужч</w:t>
            </w:r>
            <w:r>
              <w:rPr>
                <w:sz w:val="20"/>
              </w:rPr>
              <w:t>.-мастера, 40-49</w:t>
            </w:r>
            <w:r>
              <w:rPr>
                <w:sz w:val="20"/>
              </w:rPr>
              <w:t xml:space="preserve">л,   </w:t>
            </w:r>
            <w:r>
              <w:rPr>
                <w:sz w:val="20"/>
              </w:rPr>
              <w:t xml:space="preserve"> 90кг</w:t>
            </w:r>
          </w:p>
          <w:p w14:paraId="F3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 xml:space="preserve">Награждение   - </w:t>
            </w:r>
            <w:r>
              <w:rPr>
                <w:sz w:val="20"/>
              </w:rPr>
              <w:t>мужч</w:t>
            </w:r>
            <w:r>
              <w:rPr>
                <w:sz w:val="20"/>
              </w:rPr>
              <w:t>.-мастера, 40-49л, 90+кг</w:t>
            </w:r>
          </w:p>
          <w:p w14:paraId="F4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Награждение-мужч.-мастера,50-59, 60-64, 65+лет.</w:t>
            </w:r>
          </w:p>
          <w:p w14:paraId="F5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Бодибилдинг -</w:t>
            </w:r>
            <w:r>
              <w:rPr>
                <w:sz w:val="20"/>
              </w:rPr>
              <w:t>мужч</w:t>
            </w:r>
            <w:r>
              <w:rPr>
                <w:sz w:val="20"/>
              </w:rPr>
              <w:t>.-</w:t>
            </w:r>
            <w:r>
              <w:rPr>
                <w:sz w:val="20"/>
              </w:rPr>
              <w:t>маст.абс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перв</w:t>
            </w:r>
            <w:r>
              <w:rPr>
                <w:sz w:val="20"/>
              </w:rPr>
              <w:t>.+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нагр</w:t>
            </w:r>
            <w:r>
              <w:rPr>
                <w:sz w:val="20"/>
              </w:rPr>
              <w:t>.</w:t>
            </w:r>
          </w:p>
          <w:p w14:paraId="F6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Велнес-</w:t>
            </w:r>
            <w:r>
              <w:rPr>
                <w:sz w:val="20"/>
              </w:rPr>
              <w:t>фитнес  -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женщины,  166</w:t>
            </w:r>
            <w:r>
              <w:rPr>
                <w:sz w:val="20"/>
              </w:rPr>
              <w:t>см</w:t>
            </w:r>
          </w:p>
          <w:p w14:paraId="F7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>Велнес-</w:t>
            </w:r>
            <w:r>
              <w:rPr>
                <w:sz w:val="20"/>
              </w:rPr>
              <w:t>фитнес  -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женщины,   </w:t>
            </w:r>
            <w:r>
              <w:rPr>
                <w:sz w:val="20"/>
              </w:rPr>
              <w:t xml:space="preserve">           166+см</w:t>
            </w:r>
          </w:p>
          <w:p w14:paraId="F8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sz w:val="20"/>
              </w:rPr>
            </w:pPr>
            <w:r>
              <w:rPr>
                <w:sz w:val="20"/>
              </w:rPr>
              <w:t xml:space="preserve">Бодибилдинг      - </w:t>
            </w:r>
            <w:r>
              <w:rPr>
                <w:sz w:val="20"/>
              </w:rPr>
              <w:t>мужчины,  70</w:t>
            </w:r>
            <w:r>
              <w:rPr>
                <w:sz w:val="20"/>
              </w:rPr>
              <w:t>кг</w:t>
            </w:r>
          </w:p>
          <w:p w14:paraId="F9000000">
            <w:pPr>
              <w:pStyle w:val="Style_6"/>
              <w:widowControl w:val="1"/>
              <w:numPr>
                <w:ilvl w:val="0"/>
                <w:numId w:val="3"/>
              </w:numPr>
              <w:ind w:firstLine="0" w:left="0"/>
              <w:rPr>
                <w:b w:val="1"/>
                <w:sz w:val="20"/>
              </w:rPr>
            </w:pPr>
            <w:r>
              <w:rPr>
                <w:sz w:val="20"/>
              </w:rPr>
              <w:t xml:space="preserve">Бодибилдинг      - </w:t>
            </w:r>
            <w:r>
              <w:rPr>
                <w:sz w:val="20"/>
              </w:rPr>
              <w:t>мужчины,  75</w:t>
            </w:r>
            <w:r>
              <w:rPr>
                <w:sz w:val="20"/>
              </w:rPr>
              <w:t xml:space="preserve">кг 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7"/>
              <w:right w:type="dxa" w:w="107"/>
            </w:tcMar>
          </w:tcPr>
          <w:p w14:paraId="FA000000">
            <w:pPr>
              <w:widowControl w:val="1"/>
              <w:ind w:right="-108"/>
              <w:rPr>
                <w:sz w:val="22"/>
                <w:highlight w:val="yellow"/>
              </w:rPr>
            </w:pPr>
          </w:p>
        </w:tc>
        <w:tc>
          <w:tcPr>
            <w:tcW w:type="dxa" w:w="4536"/>
            <w:tcBorders>
              <w:top w:color="000000" w:sz="6" w:val="single"/>
              <w:left w:color="000000" w:sz="6" w:val="single"/>
              <w:bottom w:color="000000" w:sz="6" w:val="single"/>
              <w:right w:color="000000" w:sz="18" w:val="single"/>
            </w:tcBorders>
            <w:tcMar>
              <w:left w:type="dxa" w:w="107"/>
              <w:right w:type="dxa" w:w="107"/>
            </w:tcMar>
          </w:tcPr>
          <w:p w14:paraId="FB00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Бодибилдинг   </w:t>
            </w:r>
            <w:r>
              <w:rPr>
                <w:sz w:val="20"/>
              </w:rPr>
              <w:t>-  женщины</w:t>
            </w:r>
            <w:r>
              <w:rPr>
                <w:sz w:val="20"/>
              </w:rPr>
              <w:t>, 163см</w:t>
            </w:r>
          </w:p>
          <w:p w14:paraId="FC00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Бодибилдинг   </w:t>
            </w:r>
            <w:r>
              <w:rPr>
                <w:sz w:val="20"/>
              </w:rPr>
              <w:t>-  женщины</w:t>
            </w:r>
            <w:r>
              <w:rPr>
                <w:sz w:val="20"/>
              </w:rPr>
              <w:t>, 163+см</w:t>
            </w:r>
          </w:p>
          <w:p w14:paraId="FD000000">
            <w:pPr>
              <w:pStyle w:val="Style_6"/>
              <w:widowControl w:val="1"/>
              <w:numPr>
                <w:ilvl w:val="0"/>
                <w:numId w:val="3"/>
              </w:num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Бодибилдинг      - </w:t>
            </w:r>
            <w:r>
              <w:rPr>
                <w:sz w:val="20"/>
              </w:rPr>
              <w:t>мужчины,  80</w:t>
            </w:r>
            <w:r>
              <w:rPr>
                <w:sz w:val="20"/>
              </w:rPr>
              <w:t xml:space="preserve">кг </w:t>
            </w:r>
          </w:p>
          <w:p w14:paraId="FE00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Бодибилдинг      - </w:t>
            </w:r>
            <w:r>
              <w:rPr>
                <w:sz w:val="20"/>
              </w:rPr>
              <w:t>мужчины,  85</w:t>
            </w:r>
            <w:r>
              <w:rPr>
                <w:sz w:val="20"/>
              </w:rPr>
              <w:t>кг</w:t>
            </w:r>
          </w:p>
          <w:p w14:paraId="FF000000">
            <w:pPr>
              <w:pStyle w:val="Style_6"/>
              <w:widowControl w:val="1"/>
              <w:numPr>
                <w:ilvl w:val="0"/>
                <w:numId w:val="3"/>
              </w:numPr>
              <w:ind w:right="-1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Награждение </w:t>
            </w:r>
            <w:r>
              <w:rPr>
                <w:sz w:val="20"/>
              </w:rPr>
              <w:t>-  велнес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женщ</w:t>
            </w:r>
            <w:r>
              <w:rPr>
                <w:sz w:val="20"/>
              </w:rPr>
              <w:t>., 166, 166+см</w:t>
            </w:r>
          </w:p>
          <w:p w14:paraId="00010000">
            <w:pPr>
              <w:pStyle w:val="Style_6"/>
              <w:widowControl w:val="1"/>
              <w:ind w:left="283" w:right="-138"/>
              <w:jc w:val="both"/>
              <w:rPr>
                <w:sz w:val="20"/>
              </w:rPr>
            </w:pPr>
            <w:r>
              <w:rPr>
                <w:sz w:val="20"/>
              </w:rPr>
              <w:t>абс.</w:t>
            </w:r>
            <w:r>
              <w:rPr>
                <w:sz w:val="20"/>
              </w:rPr>
              <w:t>перв</w:t>
            </w:r>
            <w:r>
              <w:rPr>
                <w:sz w:val="20"/>
              </w:rPr>
              <w:t>.+</w:t>
            </w:r>
            <w:r>
              <w:rPr>
                <w:sz w:val="20"/>
              </w:rPr>
              <w:t>награжд</w:t>
            </w:r>
            <w:r>
              <w:rPr>
                <w:sz w:val="20"/>
              </w:rPr>
              <w:t>.</w:t>
            </w:r>
          </w:p>
          <w:p w14:paraId="01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>,       70кг</w:t>
            </w:r>
          </w:p>
          <w:p w14:paraId="02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>,       75кг</w:t>
            </w:r>
          </w:p>
          <w:p w14:paraId="03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– б/б </w:t>
            </w:r>
            <w:r>
              <w:rPr>
                <w:sz w:val="20"/>
              </w:rPr>
              <w:t>женщ</w:t>
            </w:r>
            <w:r>
              <w:rPr>
                <w:sz w:val="20"/>
              </w:rPr>
              <w:t xml:space="preserve">. 163, 163+, </w:t>
            </w:r>
            <w:r>
              <w:rPr>
                <w:sz w:val="20"/>
              </w:rPr>
              <w:t>абс.перв</w:t>
            </w:r>
            <w:r>
              <w:rPr>
                <w:sz w:val="20"/>
              </w:rPr>
              <w:t>.</w:t>
            </w:r>
          </w:p>
          <w:p w14:paraId="04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 xml:space="preserve">,       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0кг</w:t>
            </w:r>
          </w:p>
          <w:p w14:paraId="05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 xml:space="preserve">,       </w:t>
            </w:r>
            <w:r>
              <w:rPr>
                <w:sz w:val="20"/>
              </w:rPr>
              <w:t>85</w:t>
            </w:r>
            <w:r>
              <w:rPr>
                <w:sz w:val="20"/>
              </w:rPr>
              <w:t>кг</w:t>
            </w:r>
          </w:p>
          <w:p w14:paraId="06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Смешанные пары</w:t>
            </w:r>
          </w:p>
          <w:p w14:paraId="07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Бодибилдинг      - мужчины, 90кг  </w:t>
            </w:r>
          </w:p>
          <w:p w14:paraId="08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Бодибилдинг      - мужчины, 95кг  </w:t>
            </w:r>
          </w:p>
          <w:p w14:paraId="09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Бодибилдинг     - мужчины, 100кг </w:t>
            </w:r>
          </w:p>
          <w:p w14:paraId="0A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Бодибилдинг    - мужчины, 100+кг</w:t>
            </w:r>
          </w:p>
          <w:p w14:paraId="0B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 xml:space="preserve">-  </w:t>
            </w:r>
            <w:r>
              <w:rPr>
                <w:sz w:val="20"/>
              </w:rPr>
              <w:t>смешанные</w:t>
            </w:r>
            <w:r>
              <w:rPr>
                <w:sz w:val="20"/>
              </w:rPr>
              <w:t xml:space="preserve"> пары</w:t>
            </w:r>
          </w:p>
          <w:p w14:paraId="0C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 xml:space="preserve">,       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0кг</w:t>
            </w:r>
          </w:p>
          <w:p w14:paraId="0D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 xml:space="preserve">,       </w:t>
            </w:r>
            <w:r>
              <w:rPr>
                <w:sz w:val="20"/>
              </w:rPr>
              <w:t>95</w:t>
            </w:r>
            <w:r>
              <w:rPr>
                <w:sz w:val="20"/>
              </w:rPr>
              <w:t>кг</w:t>
            </w:r>
          </w:p>
          <w:p w14:paraId="0E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 xml:space="preserve">,      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0кг</w:t>
            </w:r>
          </w:p>
          <w:p w14:paraId="0F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Награждение     </w:t>
            </w:r>
            <w:r>
              <w:rPr>
                <w:sz w:val="20"/>
              </w:rPr>
              <w:t>-  б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б  мужчины</w:t>
            </w:r>
            <w:r>
              <w:rPr>
                <w:sz w:val="20"/>
              </w:rPr>
              <w:t xml:space="preserve">,      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>+</w:t>
            </w:r>
            <w:r>
              <w:rPr>
                <w:sz w:val="20"/>
              </w:rPr>
              <w:t>кг</w:t>
            </w:r>
          </w:p>
          <w:p w14:paraId="10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Бодибилдинг  -</w:t>
            </w:r>
            <w:r>
              <w:rPr>
                <w:sz w:val="20"/>
              </w:rPr>
              <w:t xml:space="preserve"> муж</w:t>
            </w:r>
            <w:r>
              <w:rPr>
                <w:sz w:val="20"/>
              </w:rPr>
              <w:t xml:space="preserve">.,  </w:t>
            </w:r>
            <w:r>
              <w:rPr>
                <w:sz w:val="20"/>
              </w:rPr>
              <w:t>АБС.Перв</w:t>
            </w:r>
            <w:r>
              <w:rPr>
                <w:sz w:val="20"/>
              </w:rPr>
              <w:t xml:space="preserve">.+ </w:t>
            </w:r>
            <w:r>
              <w:rPr>
                <w:sz w:val="20"/>
              </w:rPr>
              <w:t>награжд</w:t>
            </w:r>
            <w:r>
              <w:rPr>
                <w:sz w:val="20"/>
              </w:rPr>
              <w:t>.</w:t>
            </w:r>
          </w:p>
          <w:p w14:paraId="11010000">
            <w:pPr>
              <w:pStyle w:val="Style_6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Награждение команд</w:t>
            </w:r>
          </w:p>
        </w:tc>
      </w:tr>
    </w:tbl>
    <w:p w14:paraId="12010000">
      <w:pPr>
        <w:widowControl w:val="1"/>
        <w:tabs>
          <w:tab w:leader="none" w:pos="6300" w:val="left"/>
        </w:tabs>
        <w:ind/>
        <w:jc w:val="both"/>
        <w:rPr>
          <w:b w:val="1"/>
        </w:rPr>
      </w:pPr>
    </w:p>
    <w:p w14:paraId="13010000">
      <w:pPr>
        <w:rPr>
          <w:b w:val="1"/>
        </w:rPr>
      </w:pPr>
      <w:r>
        <w:rPr>
          <w:b w:val="1"/>
        </w:rPr>
        <w:br w:type="page"/>
      </w:r>
    </w:p>
    <w:p w14:paraId="14010000">
      <w:pPr>
        <w:widowControl w:val="1"/>
        <w:ind/>
        <w:jc w:val="center"/>
        <w:rPr>
          <w:b w:val="1"/>
          <w:sz w:val="36"/>
        </w:rPr>
      </w:pPr>
      <w:r>
        <w:rPr>
          <w:b w:val="1"/>
          <w:sz w:val="36"/>
        </w:rPr>
        <w:t>КАРТОЧКА УЧАСТНИКА</w:t>
      </w:r>
    </w:p>
    <w:p w14:paraId="15010000">
      <w:pPr>
        <w:widowControl w:val="1"/>
        <w:ind/>
        <w:jc w:val="center"/>
        <w:rPr>
          <w:b w:val="1"/>
          <w:sz w:val="36"/>
        </w:rPr>
      </w:pPr>
      <w:r>
        <w:rPr>
          <w:b w:val="1"/>
          <w:sz w:val="36"/>
        </w:rPr>
        <w:t>«</w:t>
      </w:r>
      <w:r>
        <w:rPr>
          <w:rStyle w:val="Style_4_ch"/>
          <w:sz w:val="32"/>
        </w:rPr>
        <w:t>IFBB</w:t>
      </w:r>
      <w:r>
        <w:rPr>
          <w:rStyle w:val="Style_4_ch"/>
          <w:sz w:val="32"/>
        </w:rPr>
        <w:t xml:space="preserve"> </w:t>
      </w:r>
      <w:r>
        <w:rPr>
          <w:rStyle w:val="Style_4_ch"/>
          <w:sz w:val="32"/>
        </w:rPr>
        <w:t>SEMI</w:t>
      </w:r>
      <w:r>
        <w:rPr>
          <w:rStyle w:val="Style_4_ch"/>
          <w:sz w:val="32"/>
        </w:rPr>
        <w:t>-</w:t>
      </w:r>
      <w:r>
        <w:rPr>
          <w:rStyle w:val="Style_4_ch"/>
          <w:sz w:val="32"/>
        </w:rPr>
        <w:t>PRO</w:t>
      </w:r>
      <w:r>
        <w:rPr>
          <w:rStyle w:val="Style_4_ch"/>
          <w:sz w:val="32"/>
        </w:rPr>
        <w:t xml:space="preserve"> </w:t>
      </w:r>
      <w:r>
        <w:rPr>
          <w:rStyle w:val="Style_4_ch"/>
          <w:sz w:val="32"/>
        </w:rPr>
        <w:t>Russia</w:t>
      </w:r>
      <w:r>
        <w:rPr>
          <w:rStyle w:val="Style_4_ch"/>
          <w:sz w:val="32"/>
        </w:rPr>
        <w:t xml:space="preserve"> </w:t>
      </w:r>
      <w:r>
        <w:rPr>
          <w:rStyle w:val="Style_4_ch"/>
          <w:sz w:val="32"/>
        </w:rPr>
        <w:t>Cup</w:t>
      </w:r>
      <w:r>
        <w:rPr>
          <w:b w:val="1"/>
          <w:sz w:val="36"/>
        </w:rPr>
        <w:t>»</w:t>
      </w:r>
    </w:p>
    <w:tbl>
      <w:tblPr>
        <w:tblStyle w:val="Style_8"/>
        <w:tblpPr w:bottomFromText="0" w:horzAnchor="margin" w:leftFromText="180" w:rightFromText="180" w:tblpXSpec="center" w:tblpY="378" w:topFromText="0" w:vertAnchor="text"/>
        <w:tblW w:type="auto" w:w="0"/>
        <w:tblLayout w:type="fixed"/>
      </w:tblPr>
      <w:tblGrid>
        <w:gridCol w:w="1696"/>
        <w:gridCol w:w="2835"/>
        <w:gridCol w:w="3261"/>
      </w:tblGrid>
      <w:tr>
        <w:trPr>
          <w:trHeight w:hRule="exact" w:val="454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pStyle w:val="Style_9"/>
              <w:widowControl w:val="1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участника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pStyle w:val="Style_9"/>
              <w:widowControl w:val="1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Вес, кг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pStyle w:val="Style_9"/>
              <w:widowControl w:val="1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Рост, см</w:t>
            </w:r>
          </w:p>
        </w:tc>
      </w:tr>
      <w:tr>
        <w:trPr>
          <w:trHeight w:hRule="exact" w:val="454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pStyle w:val="Style_9"/>
              <w:widowControl w:val="1"/>
              <w:spacing w:before="0"/>
              <w:ind/>
              <w:jc w:val="center"/>
              <w:rPr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pStyle w:val="Style_9"/>
              <w:widowControl w:val="1"/>
              <w:spacing w:before="0"/>
              <w:ind/>
              <w:jc w:val="center"/>
              <w:rPr>
                <w:sz w:val="24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pStyle w:val="Style_9"/>
              <w:widowControl w:val="1"/>
              <w:spacing w:before="0"/>
              <w:ind/>
              <w:jc w:val="center"/>
              <w:rPr>
                <w:sz w:val="24"/>
              </w:rPr>
            </w:pPr>
          </w:p>
        </w:tc>
      </w:tr>
    </w:tbl>
    <w:p w14:paraId="1C010000"/>
    <w:p w14:paraId="1D010000"/>
    <w:p w14:paraId="1E010000"/>
    <w:p w14:paraId="1F010000"/>
    <w:tbl>
      <w:tblPr>
        <w:tblStyle w:val="Style_2"/>
        <w:tblW w:type="auto" w:w="0"/>
        <w:tblInd w:type="dxa" w:w="-998"/>
        <w:tblLayout w:type="fixed"/>
      </w:tblPr>
      <w:tblGrid>
        <w:gridCol w:w="3545"/>
        <w:gridCol w:w="7087"/>
      </w:tblGrid>
      <w:tr>
        <w:tc>
          <w:tcPr>
            <w:tcW w:type="dxa" w:w="3545"/>
          </w:tcPr>
          <w:p w14:paraId="20010000">
            <w:pPr>
              <w:rPr>
                <w:sz w:val="32"/>
              </w:rPr>
            </w:pPr>
            <w:r>
              <w:rPr>
                <w:sz w:val="32"/>
              </w:rPr>
              <w:t>Фамилия Имя Отчество</w:t>
            </w:r>
          </w:p>
        </w:tc>
        <w:tc>
          <w:tcPr>
            <w:tcW w:type="dxa" w:w="7087"/>
          </w:tcPr>
          <w:p w14:paraId="21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22010000">
            <w:pPr>
              <w:rPr>
                <w:sz w:val="32"/>
              </w:rPr>
            </w:pPr>
            <w:r>
              <w:rPr>
                <w:sz w:val="32"/>
              </w:rPr>
              <w:t>Дата рождения</w:t>
            </w:r>
          </w:p>
        </w:tc>
        <w:tc>
          <w:tcPr>
            <w:tcW w:type="dxa" w:w="7087"/>
          </w:tcPr>
          <w:p w14:paraId="23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24010000">
            <w:pPr>
              <w:rPr>
                <w:sz w:val="32"/>
              </w:rPr>
            </w:pPr>
            <w:r>
              <w:rPr>
                <w:sz w:val="32"/>
              </w:rPr>
              <w:t>Спортивное звание</w:t>
            </w:r>
          </w:p>
        </w:tc>
        <w:tc>
          <w:tcPr>
            <w:tcW w:type="dxa" w:w="7087"/>
          </w:tcPr>
          <w:p w14:paraId="25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26010000">
            <w:pPr>
              <w:rPr>
                <w:sz w:val="32"/>
              </w:rPr>
            </w:pPr>
            <w:r>
              <w:rPr>
                <w:sz w:val="32"/>
              </w:rPr>
              <w:t>Спортивный клуб</w:t>
            </w:r>
          </w:p>
        </w:tc>
        <w:tc>
          <w:tcPr>
            <w:tcW w:type="dxa" w:w="7087"/>
          </w:tcPr>
          <w:p w14:paraId="27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28010000">
            <w:pPr>
              <w:rPr>
                <w:sz w:val="32"/>
              </w:rPr>
            </w:pPr>
            <w:r>
              <w:rPr>
                <w:sz w:val="32"/>
              </w:rPr>
              <w:t>Профессия</w:t>
            </w:r>
          </w:p>
        </w:tc>
        <w:tc>
          <w:tcPr>
            <w:tcW w:type="dxa" w:w="7087"/>
          </w:tcPr>
          <w:p w14:paraId="29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2A010000">
            <w:pPr>
              <w:rPr>
                <w:sz w:val="32"/>
              </w:rPr>
            </w:pPr>
            <w:r>
              <w:rPr>
                <w:sz w:val="32"/>
              </w:rPr>
              <w:t>Номер моб. телефона</w:t>
            </w:r>
          </w:p>
        </w:tc>
        <w:tc>
          <w:tcPr>
            <w:tcW w:type="dxa" w:w="7087"/>
          </w:tcPr>
          <w:p w14:paraId="2B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2C010000">
            <w:pPr>
              <w:rPr>
                <w:sz w:val="32"/>
              </w:rPr>
            </w:pPr>
            <w:r>
              <w:rPr>
                <w:sz w:val="32"/>
              </w:rPr>
              <w:t>Паспортные данные</w:t>
            </w:r>
          </w:p>
        </w:tc>
        <w:tc>
          <w:tcPr>
            <w:tcW w:type="dxa" w:w="7087"/>
          </w:tcPr>
          <w:p w14:paraId="2D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2E010000">
            <w:pPr>
              <w:rPr>
                <w:sz w:val="32"/>
              </w:rPr>
            </w:pPr>
            <w:r>
              <w:rPr>
                <w:sz w:val="32"/>
              </w:rPr>
              <w:t>Прописка</w:t>
            </w:r>
          </w:p>
        </w:tc>
        <w:tc>
          <w:tcPr>
            <w:tcW w:type="dxa" w:w="7087"/>
          </w:tcPr>
          <w:p w14:paraId="2F010000">
            <w:pPr>
              <w:rPr>
                <w:sz w:val="32"/>
              </w:rPr>
            </w:pPr>
          </w:p>
        </w:tc>
      </w:tr>
      <w:tr>
        <w:tc>
          <w:tcPr>
            <w:tcW w:type="dxa" w:w="3545"/>
          </w:tcPr>
          <w:p w14:paraId="30010000">
            <w:pPr>
              <w:rPr>
                <w:sz w:val="32"/>
              </w:rPr>
            </w:pPr>
          </w:p>
        </w:tc>
        <w:tc>
          <w:tcPr>
            <w:tcW w:type="dxa" w:w="7087"/>
          </w:tcPr>
          <w:p w14:paraId="31010000">
            <w:pPr>
              <w:rPr>
                <w:sz w:val="32"/>
              </w:rPr>
            </w:pPr>
            <w:r>
              <w:rPr>
                <w:sz w:val="32"/>
              </w:rPr>
              <w:t>Согласен с условиями договора-оферты и регламентом соревнований</w:t>
            </w:r>
          </w:p>
        </w:tc>
      </w:tr>
    </w:tbl>
    <w:p w14:paraId="32010000"/>
    <w:p w14:paraId="33010000">
      <w:r>
        <w:t xml:space="preserve"> </w:t>
      </w:r>
    </w:p>
    <w:tbl>
      <w:tblPr>
        <w:tblStyle w:val="Style_2"/>
        <w:tblW w:type="auto" w:w="0"/>
        <w:tblInd w:type="dxa" w:w="-99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843"/>
        <w:gridCol w:w="1843"/>
        <w:gridCol w:w="1843"/>
        <w:gridCol w:w="1843"/>
        <w:gridCol w:w="3407"/>
      </w:tblGrid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10000"/>
          <w:p w14:paraId="35010000"/>
          <w:p w14:paraId="36010000">
            <w:r>
              <w:t>Дата заполнения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/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37010000">
            <w:pPr>
              <w:widowControl w:val="1"/>
              <w:ind/>
              <w:jc w:val="right"/>
            </w:pPr>
          </w:p>
          <w:p w14:paraId="38010000">
            <w:pPr>
              <w:widowControl w:val="1"/>
              <w:ind/>
              <w:jc w:val="right"/>
            </w:pPr>
          </w:p>
          <w:p w14:paraId="39010000">
            <w:pPr>
              <w:widowControl w:val="1"/>
              <w:ind/>
              <w:jc w:val="right"/>
            </w:pPr>
            <w:r>
              <w:t>Подпись:</w:t>
            </w:r>
          </w:p>
        </w:tc>
        <w:tc>
          <w:tcPr>
            <w:tcW w:type="dxa" w:w="3407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A010000">
            <w:pPr>
              <w:widowControl w:val="1"/>
              <w:ind/>
              <w:jc w:val="center"/>
            </w:pPr>
          </w:p>
        </w:tc>
      </w:tr>
    </w:tbl>
    <w:p w14:paraId="3B010000">
      <w:pPr>
        <w:widowControl w:val="1"/>
        <w:tabs>
          <w:tab w:leader="none" w:pos="6300" w:val="left"/>
        </w:tabs>
        <w:ind/>
        <w:jc w:val="both"/>
        <w:rPr>
          <w:b w:val="1"/>
        </w:rPr>
      </w:pPr>
    </w:p>
    <w:sectPr>
      <w:footerReference r:id="rId1" w:type="default"/>
      <w:pgSz w:h="16838" w:orient="portrait" w:w="11906"/>
      <w:pgMar w:bottom="284" w:footer="283" w:gutter="0" w:header="283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egacy w:legacy="1" w:legacyIndent="283" w:legacySpace="0"/>
      <w:lvlJc w:val="left"/>
      <w:pPr>
        <w:widowControl w:val="1"/>
        <w:ind w:hanging="283" w:left="283"/>
      </w:pPr>
      <w:rPr>
        <w:rFonts w:ascii="Times New Roman" w:hAnsi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rFonts w:ascii="Times New Roman" w:hAnsi="Times New Roman"/>
      <w:sz w:val="24"/>
    </w:rPr>
  </w:style>
  <w:style w:default="1" w:styleId="Style_10_ch" w:type="character">
    <w:name w:val="Normal"/>
    <w:link w:val="Style_10"/>
    <w:rPr>
      <w:rFonts w:ascii="Times New Roman" w:hAnsi="Times New Roman"/>
      <w:sz w:val="24"/>
    </w:rPr>
  </w:style>
  <w:style w:styleId="Style_11" w:type="paragraph">
    <w:name w:val="toc 2"/>
    <w:next w:val="Style_10"/>
    <w:link w:val="Style_11_ch"/>
    <w:uiPriority w:val="39"/>
    <w:pPr>
      <w:widowControl w:val="1"/>
      <w:ind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widowControl w:val="1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Неразрешенное упоминание1"/>
    <w:basedOn w:val="Style_14"/>
    <w:link w:val="Style_13_ch"/>
    <w:rPr>
      <w:color w:val="605E5C"/>
      <w:shd w:fill="E1DFDD" w:val="clear"/>
    </w:rPr>
  </w:style>
  <w:style w:styleId="Style_13_ch" w:type="character">
    <w:name w:val="Неразрешенное упоминание1"/>
    <w:basedOn w:val="Style_14_ch"/>
    <w:link w:val="Style_13"/>
    <w:rPr>
      <w:color w:val="605E5C"/>
      <w:shd w:fill="E1DFDD" w:val="clear"/>
    </w:rPr>
  </w:style>
  <w:style w:styleId="Style_15" w:type="paragraph">
    <w:name w:val="toc 6"/>
    <w:next w:val="Style_10"/>
    <w:link w:val="Style_15_ch"/>
    <w:uiPriority w:val="39"/>
    <w:pPr>
      <w:widowControl w:val="1"/>
      <w:ind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0"/>
    <w:link w:val="Style_16_ch"/>
    <w:uiPriority w:val="39"/>
    <w:pPr>
      <w:widowControl w:val="1"/>
      <w:ind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3" w:type="paragraph">
    <w:name w:val="caption"/>
    <w:basedOn w:val="Style_10"/>
    <w:next w:val="Style_10"/>
    <w:link w:val="Style_3_ch"/>
    <w:pPr>
      <w:widowControl w:val="1"/>
      <w:spacing w:after="120" w:before="120"/>
      <w:ind/>
      <w:jc w:val="center"/>
    </w:pPr>
    <w:rPr>
      <w:rFonts w:ascii="Arial" w:hAnsi="Arial"/>
      <w:b w:val="1"/>
      <w:spacing w:val="40"/>
      <w:sz w:val="36"/>
    </w:rPr>
  </w:style>
  <w:style w:styleId="Style_3_ch" w:type="character">
    <w:name w:val="caption"/>
    <w:basedOn w:val="Style_10_ch"/>
    <w:link w:val="Style_3"/>
    <w:rPr>
      <w:rFonts w:ascii="Arial" w:hAnsi="Arial"/>
      <w:b w:val="1"/>
      <w:spacing w:val="40"/>
      <w:sz w:val="36"/>
    </w:rPr>
  </w:style>
  <w:style w:styleId="Style_17" w:type="paragraph">
    <w:name w:val="Endnote"/>
    <w:link w:val="Style_17_ch"/>
    <w:pPr>
      <w:widowControl w:val="1"/>
      <w:ind w:firstLine="851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10"/>
    <w:next w:val="Style_10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10_ch"/>
    <w:link w:val="Style_18"/>
    <w:rPr>
      <w:rFonts w:ascii="Arial" w:hAnsi="Arial"/>
      <w:b w:val="1"/>
      <w:sz w:val="26"/>
    </w:rPr>
  </w:style>
  <w:style w:styleId="Style_19" w:type="paragraph">
    <w:name w:val="Строгий1"/>
    <w:basedOn w:val="Style_14"/>
    <w:link w:val="Style_19_ch"/>
    <w:rPr>
      <w:b w:val="1"/>
    </w:rPr>
  </w:style>
  <w:style w:styleId="Style_19_ch" w:type="character">
    <w:name w:val="Строгий1"/>
    <w:basedOn w:val="Style_14_ch"/>
    <w:link w:val="Style_19"/>
    <w:rPr>
      <w:b w:val="1"/>
    </w:rPr>
  </w:style>
  <w:style w:styleId="Style_5" w:type="paragraph">
    <w:name w:val="Body Text"/>
    <w:basedOn w:val="Style_10"/>
    <w:link w:val="Style_5_ch"/>
    <w:pPr>
      <w:widowControl w:val="1"/>
      <w:ind/>
      <w:jc w:val="both"/>
    </w:pPr>
    <w:rPr>
      <w:sz w:val="28"/>
    </w:rPr>
  </w:style>
  <w:style w:styleId="Style_5_ch" w:type="character">
    <w:name w:val="Body Text"/>
    <w:basedOn w:val="Style_10_ch"/>
    <w:link w:val="Style_5"/>
    <w:rPr>
      <w:sz w:val="28"/>
    </w:rPr>
  </w:style>
  <w:style w:styleId="Style_7" w:type="paragraph">
    <w:name w:val="Гиперссылка1"/>
    <w:link w:val="Style_7_ch"/>
    <w:rPr>
      <w:color w:val="0563C1"/>
      <w:u w:val="single"/>
    </w:rPr>
  </w:style>
  <w:style w:styleId="Style_7_ch" w:type="character">
    <w:name w:val="Гиперссылка1"/>
    <w:link w:val="Style_7"/>
    <w:rPr>
      <w:color w:val="0563C1"/>
      <w:u w:val="single"/>
    </w:rPr>
  </w:style>
  <w:style w:styleId="Style_20" w:type="paragraph">
    <w:name w:val="toc 3"/>
    <w:next w:val="Style_10"/>
    <w:link w:val="Style_20_ch"/>
    <w:uiPriority w:val="39"/>
    <w:pPr>
      <w:widowControl w:val="1"/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alloon Text"/>
    <w:basedOn w:val="Style_10"/>
    <w:link w:val="Style_21_ch"/>
    <w:rPr>
      <w:rFonts w:ascii="Segoe UI" w:hAnsi="Segoe UI"/>
      <w:sz w:val="18"/>
    </w:rPr>
  </w:style>
  <w:style w:styleId="Style_21_ch" w:type="character">
    <w:name w:val="Balloon Text"/>
    <w:basedOn w:val="Style_10_ch"/>
    <w:link w:val="Style_21"/>
    <w:rPr>
      <w:rFonts w:ascii="Segoe UI" w:hAnsi="Segoe UI"/>
      <w:sz w:val="18"/>
    </w:rPr>
  </w:style>
  <w:style w:styleId="Style_22" w:type="paragraph">
    <w:name w:val="heading 5"/>
    <w:next w:val="Style_10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links"/>
    <w:basedOn w:val="Style_10"/>
    <w:link w:val="Style_23_ch"/>
    <w:pPr>
      <w:widowControl w:val="1"/>
      <w:spacing w:afterAutospacing="on" w:beforeAutospacing="on"/>
      <w:ind/>
    </w:pPr>
  </w:style>
  <w:style w:styleId="Style_23_ch" w:type="character">
    <w:name w:val="links"/>
    <w:basedOn w:val="Style_10_ch"/>
    <w:link w:val="Style_23"/>
  </w:style>
  <w:style w:styleId="Style_9" w:type="paragraph">
    <w:name w:val="heading 1"/>
    <w:basedOn w:val="Style_10"/>
    <w:next w:val="Style_10"/>
    <w:link w:val="Style_9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9_ch" w:type="character">
    <w:name w:val="heading 1"/>
    <w:basedOn w:val="Style_10_ch"/>
    <w:link w:val="Style_9"/>
    <w:rPr>
      <w:rFonts w:asciiTheme="majorAscii" w:hAnsiTheme="majorHAnsi"/>
      <w:color w:themeColor="accent1" w:themeShade="BF" w:val="2E75B5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0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er and Footer"/>
    <w:link w:val="Style_28_ch"/>
    <w:pPr>
      <w:widowControl w:val="1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29" w:type="paragraph">
    <w:name w:val="toc 9"/>
    <w:next w:val="Style_10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6" w:type="paragraph">
    <w:name w:val="List Paragraph"/>
    <w:basedOn w:val="Style_10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10_ch"/>
    <w:link w:val="Style_6"/>
  </w:style>
  <w:style w:styleId="Style_30" w:type="paragraph">
    <w:name w:val="header"/>
    <w:basedOn w:val="Style_10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10_ch"/>
    <w:link w:val="Style_30"/>
  </w:style>
  <w:style w:styleId="Style_31" w:type="paragraph">
    <w:name w:val="translation-chunk"/>
    <w:basedOn w:val="Style_14"/>
    <w:link w:val="Style_31_ch"/>
  </w:style>
  <w:style w:styleId="Style_31_ch" w:type="character">
    <w:name w:val="translation-chunk"/>
    <w:basedOn w:val="Style_14_ch"/>
    <w:link w:val="Style_31"/>
  </w:style>
  <w:style w:styleId="Style_32" w:type="paragraph">
    <w:name w:val="toc 8"/>
    <w:next w:val="Style_10"/>
    <w:link w:val="Style_32_ch"/>
    <w:uiPriority w:val="39"/>
    <w:pPr>
      <w:widowControl w:val="1"/>
      <w:ind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4" w:type="paragraph">
    <w:name w:val="Выделение1"/>
    <w:link w:val="Style_4_ch"/>
    <w:rPr>
      <w:i w:val="1"/>
    </w:rPr>
  </w:style>
  <w:style w:styleId="Style_4_ch" w:type="character">
    <w:name w:val="Выделение1"/>
    <w:link w:val="Style_4"/>
    <w:rPr>
      <w:i w:val="1"/>
    </w:rPr>
  </w:style>
  <w:style w:styleId="Style_33" w:type="paragraph">
    <w:name w:val="toc 5"/>
    <w:next w:val="Style_10"/>
    <w:link w:val="Style_33_ch"/>
    <w:uiPriority w:val="39"/>
    <w:pPr>
      <w:widowControl w:val="1"/>
      <w:ind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Просмотренная гиперссылка1"/>
    <w:basedOn w:val="Style_14"/>
    <w:link w:val="Style_34_ch"/>
    <w:rPr>
      <w:color w:themeColor="followedHyperlink" w:val="954F72"/>
      <w:u w:val="single"/>
    </w:rPr>
  </w:style>
  <w:style w:styleId="Style_34_ch" w:type="character">
    <w:name w:val="Просмотренная гиперссылка1"/>
    <w:basedOn w:val="Style_14_ch"/>
    <w:link w:val="Style_34"/>
    <w:rPr>
      <w:color w:themeColor="followedHyperlink" w:val="954F72"/>
      <w:u w:val="single"/>
    </w:rPr>
  </w:style>
  <w:style w:styleId="Style_35" w:type="paragraph">
    <w:name w:val="Subtitle"/>
    <w:next w:val="Style_10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10"/>
    <w:link w:val="Style_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basedOn w:val="Style_10"/>
    <w:next w:val="Style_10"/>
    <w:link w:val="Style_37_ch"/>
    <w:uiPriority w:val="9"/>
    <w:qFormat/>
    <w:pPr>
      <w:keepNext w:val="1"/>
      <w:keepLines w:val="1"/>
      <w:widowControl w:val="1"/>
      <w:spacing w:before="40"/>
      <w:ind/>
      <w:outlineLvl w:val="3"/>
    </w:pPr>
    <w:rPr>
      <w:rFonts w:asciiTheme="majorAscii" w:hAnsiTheme="majorHAnsi"/>
      <w:i w:val="1"/>
      <w:color w:themeColor="accent1" w:themeShade="BF" w:val="2E75B5"/>
    </w:rPr>
  </w:style>
  <w:style w:styleId="Style_37_ch" w:type="character">
    <w:name w:val="heading 4"/>
    <w:basedOn w:val="Style_10_ch"/>
    <w:link w:val="Style_37"/>
    <w:rPr>
      <w:rFonts w:asciiTheme="majorAscii" w:hAnsiTheme="majorHAnsi"/>
      <w:i w:val="1"/>
      <w:color w:themeColor="accent1" w:themeShade="BF" w:val="2E75B5"/>
    </w:rPr>
  </w:style>
  <w:style w:styleId="Style_1" w:type="paragraph">
    <w:name w:val="foot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0_ch"/>
    <w:link w:val="Style_1"/>
  </w:style>
  <w:style w:styleId="Style_38" w:type="paragraph">
    <w:name w:val="heading 2"/>
    <w:basedOn w:val="Style_10"/>
    <w:next w:val="Style_10"/>
    <w:link w:val="Style_38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2E75B5"/>
      <w:sz w:val="26"/>
    </w:rPr>
  </w:style>
  <w:style w:styleId="Style_38_ch" w:type="character">
    <w:name w:val="heading 2"/>
    <w:basedOn w:val="Style_10_ch"/>
    <w:link w:val="Style_38"/>
    <w:rPr>
      <w:rFonts w:asciiTheme="majorAscii" w:hAnsiTheme="majorHAnsi"/>
      <w:color w:themeColor="accent1" w:themeShade="BF" w:val="2E75B5"/>
      <w:sz w:val="26"/>
    </w:rPr>
  </w:style>
  <w:style w:styleId="Style_39" w:type="paragraph">
    <w:name w:val="Обычный1"/>
    <w:link w:val="Style_39_ch"/>
    <w:rPr>
      <w:rFonts w:ascii="Times New Roman" w:hAnsi="Times New Roman"/>
      <w:sz w:val="24"/>
    </w:rPr>
  </w:style>
  <w:style w:styleId="Style_39_ch" w:type="character">
    <w:name w:val="Обычный1"/>
    <w:link w:val="Style_39"/>
    <w:rPr>
      <w:rFonts w:ascii="Times New Roman" w:hAnsi="Times New Roman"/>
      <w:sz w:val="24"/>
    </w:rPr>
  </w:style>
  <w:style w:styleId="Style_2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1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footer1.xml" Type="http://schemas.openxmlformats.org/officeDocument/2006/relationships/foot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webp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2026-03-18T16:44:00Z</dcterms:created>
  <dcterms:modified xsi:type="dcterms:W3CDTF">2026-03-18T16:57:00Z</dcterms:modified>
</cp:coreProperties>
</file>